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DF9EF" w14:textId="41F47A09" w:rsidR="005618E5" w:rsidRPr="005618E5" w:rsidRDefault="005618E5" w:rsidP="005618E5">
      <w:pPr>
        <w:pStyle w:val="oancuaDanhsach"/>
        <w:spacing w:before="120" w:after="120" w:line="240" w:lineRule="auto"/>
        <w:ind w:left="1080"/>
        <w:outlineLvl w:val="1"/>
        <w:rPr>
          <w:i/>
          <w:color w:val="0070C0"/>
          <w:szCs w:val="28"/>
          <w:lang w:val="en-US"/>
        </w:rPr>
      </w:pPr>
      <w:r>
        <w:rPr>
          <w:b/>
          <w:bCs/>
          <w:color w:val="0070C0"/>
          <w:szCs w:val="28"/>
          <w:lang w:val="en-US"/>
        </w:rPr>
        <w:t xml:space="preserve">7. </w:t>
      </w:r>
      <w:r w:rsidRPr="005618E5">
        <w:rPr>
          <w:b/>
          <w:bCs/>
          <w:color w:val="0070C0"/>
          <w:szCs w:val="28"/>
          <w:lang w:val="en-US"/>
        </w:rPr>
        <w:t>Công nhận đối với người bị thương trong chiến tranh không thuộc quân đội, công an (1.010810)</w:t>
      </w:r>
    </w:p>
    <w:p w14:paraId="78EA0715" w14:textId="63C1EB2F" w:rsidR="005618E5" w:rsidRPr="005618E5" w:rsidRDefault="005618E5" w:rsidP="005618E5">
      <w:pPr>
        <w:pStyle w:val="oancuaDanhsach"/>
        <w:spacing w:before="120" w:after="120" w:line="240" w:lineRule="auto"/>
        <w:ind w:left="1440"/>
        <w:rPr>
          <w:b/>
          <w:szCs w:val="28"/>
        </w:rPr>
      </w:pPr>
      <w:r>
        <w:rPr>
          <w:b/>
          <w:szCs w:val="28"/>
        </w:rPr>
        <w:t xml:space="preserve">7.1. </w:t>
      </w:r>
      <w:r w:rsidRPr="005618E5">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5618E5" w:rsidRPr="005618E5" w14:paraId="307B048E" w14:textId="77777777" w:rsidTr="007C6C7B">
        <w:trPr>
          <w:jc w:val="center"/>
        </w:trPr>
        <w:tc>
          <w:tcPr>
            <w:tcW w:w="851" w:type="dxa"/>
            <w:vAlign w:val="center"/>
          </w:tcPr>
          <w:p w14:paraId="451EB8D9" w14:textId="77777777" w:rsidR="005618E5" w:rsidRPr="005618E5" w:rsidRDefault="005618E5" w:rsidP="007C6C7B">
            <w:pPr>
              <w:spacing w:before="120" w:after="120" w:line="240" w:lineRule="auto"/>
              <w:jc w:val="center"/>
              <w:rPr>
                <w:b/>
                <w:szCs w:val="28"/>
              </w:rPr>
            </w:pPr>
            <w:r w:rsidRPr="005618E5">
              <w:rPr>
                <w:b/>
                <w:szCs w:val="28"/>
              </w:rPr>
              <w:t>TT</w:t>
            </w:r>
          </w:p>
        </w:tc>
        <w:tc>
          <w:tcPr>
            <w:tcW w:w="2546" w:type="dxa"/>
            <w:vAlign w:val="center"/>
          </w:tcPr>
          <w:p w14:paraId="46A63F5D" w14:textId="77777777" w:rsidR="005618E5" w:rsidRPr="005618E5" w:rsidRDefault="005618E5" w:rsidP="007C6C7B">
            <w:pPr>
              <w:spacing w:before="120" w:after="120" w:line="240" w:lineRule="auto"/>
              <w:jc w:val="center"/>
              <w:rPr>
                <w:b/>
                <w:szCs w:val="28"/>
              </w:rPr>
            </w:pPr>
            <w:r w:rsidRPr="005618E5">
              <w:rPr>
                <w:b/>
                <w:szCs w:val="28"/>
              </w:rPr>
              <w:t>Trình tự thực hiện</w:t>
            </w:r>
          </w:p>
        </w:tc>
        <w:tc>
          <w:tcPr>
            <w:tcW w:w="7773" w:type="dxa"/>
            <w:vAlign w:val="center"/>
          </w:tcPr>
          <w:p w14:paraId="72D9A727" w14:textId="77777777" w:rsidR="005618E5" w:rsidRPr="005618E5" w:rsidRDefault="005618E5" w:rsidP="007C6C7B">
            <w:pPr>
              <w:spacing w:before="120" w:after="120" w:line="240" w:lineRule="auto"/>
              <w:jc w:val="center"/>
              <w:rPr>
                <w:b/>
                <w:szCs w:val="28"/>
              </w:rPr>
            </w:pPr>
            <w:r w:rsidRPr="005618E5">
              <w:rPr>
                <w:b/>
                <w:szCs w:val="28"/>
              </w:rPr>
              <w:t>Cách thức thực hiện</w:t>
            </w:r>
          </w:p>
        </w:tc>
        <w:tc>
          <w:tcPr>
            <w:tcW w:w="3118" w:type="dxa"/>
            <w:vAlign w:val="center"/>
          </w:tcPr>
          <w:p w14:paraId="22EE713D" w14:textId="77777777" w:rsidR="005618E5" w:rsidRPr="005618E5" w:rsidRDefault="005618E5" w:rsidP="007C6C7B">
            <w:pPr>
              <w:spacing w:before="120" w:after="120" w:line="240" w:lineRule="auto"/>
              <w:jc w:val="center"/>
              <w:rPr>
                <w:b/>
                <w:szCs w:val="28"/>
              </w:rPr>
            </w:pPr>
            <w:r w:rsidRPr="005618E5">
              <w:rPr>
                <w:b/>
                <w:szCs w:val="28"/>
              </w:rPr>
              <w:t>Thời gian giải quyết</w:t>
            </w:r>
          </w:p>
        </w:tc>
      </w:tr>
      <w:tr w:rsidR="005618E5" w:rsidRPr="005618E5" w14:paraId="10F8C2F3" w14:textId="77777777" w:rsidTr="007C6C7B">
        <w:trPr>
          <w:trHeight w:val="1906"/>
          <w:jc w:val="center"/>
        </w:trPr>
        <w:tc>
          <w:tcPr>
            <w:tcW w:w="851" w:type="dxa"/>
            <w:vAlign w:val="center"/>
          </w:tcPr>
          <w:p w14:paraId="7A6A9BCA" w14:textId="77777777" w:rsidR="005618E5" w:rsidRPr="005618E5" w:rsidRDefault="005618E5" w:rsidP="007C6C7B">
            <w:pPr>
              <w:spacing w:before="120" w:after="120" w:line="240" w:lineRule="auto"/>
              <w:jc w:val="center"/>
              <w:rPr>
                <w:b/>
                <w:szCs w:val="28"/>
              </w:rPr>
            </w:pPr>
            <w:r w:rsidRPr="005618E5">
              <w:rPr>
                <w:b/>
                <w:szCs w:val="28"/>
              </w:rPr>
              <w:t>Bước 1</w:t>
            </w:r>
          </w:p>
        </w:tc>
        <w:tc>
          <w:tcPr>
            <w:tcW w:w="2546" w:type="dxa"/>
            <w:vAlign w:val="center"/>
          </w:tcPr>
          <w:p w14:paraId="66E79D46" w14:textId="77777777" w:rsidR="005618E5" w:rsidRPr="005618E5" w:rsidRDefault="005618E5" w:rsidP="007C6C7B">
            <w:pPr>
              <w:spacing w:before="120" w:after="120" w:line="240" w:lineRule="auto"/>
              <w:rPr>
                <w:szCs w:val="28"/>
              </w:rPr>
            </w:pPr>
            <w:r w:rsidRPr="005618E5">
              <w:rPr>
                <w:b/>
                <w:szCs w:val="28"/>
              </w:rPr>
              <w:t xml:space="preserve">Nộp hồ sơ thủ tục hành chính: </w:t>
            </w:r>
            <w:r w:rsidRPr="005618E5">
              <w:rPr>
                <w:i/>
                <w:szCs w:val="28"/>
              </w:rPr>
              <w:t>Cá nhân chuẩn bị hồ sơ đầy đủ theo quy định và nộp hồ sơ qua các cách thức sau:</w:t>
            </w:r>
          </w:p>
        </w:tc>
        <w:tc>
          <w:tcPr>
            <w:tcW w:w="7773" w:type="dxa"/>
          </w:tcPr>
          <w:p w14:paraId="5E89813C" w14:textId="77777777" w:rsidR="005618E5" w:rsidRPr="005618E5" w:rsidRDefault="005618E5" w:rsidP="007C6C7B">
            <w:pPr>
              <w:pStyle w:val="ThnVnban"/>
              <w:spacing w:before="120"/>
              <w:ind w:firstLine="720"/>
              <w:jc w:val="both"/>
              <w:rPr>
                <w:sz w:val="28"/>
                <w:szCs w:val="28"/>
                <w:lang w:val="nl-NL"/>
              </w:rPr>
            </w:pPr>
            <w:r w:rsidRPr="005618E5">
              <w:rPr>
                <w:rStyle w:val="BodyTextChar1"/>
                <w:color w:val="000000"/>
                <w:lang w:val="nl-NL" w:eastAsia="vi-VN"/>
              </w:rPr>
              <w:t xml:space="preserve">Người bị thương lập bản </w:t>
            </w:r>
            <w:r w:rsidRPr="005618E5">
              <w:rPr>
                <w:rStyle w:val="BodyTextChar1"/>
                <w:color w:val="000000"/>
                <w:lang w:val="nl-NL"/>
              </w:rPr>
              <w:t xml:space="preserve">khai theo </w:t>
            </w:r>
            <w:r w:rsidRPr="005618E5">
              <w:rPr>
                <w:rStyle w:val="BodyTextChar1"/>
                <w:color w:val="000000"/>
                <w:lang w:val="nl-NL" w:eastAsia="vi-VN"/>
              </w:rPr>
              <w:t xml:space="preserve">Mẫu số </w:t>
            </w:r>
            <w:r w:rsidRPr="005618E5">
              <w:rPr>
                <w:rStyle w:val="BodyTextChar1"/>
                <w:color w:val="000000"/>
                <w:lang w:val="nl-NL"/>
              </w:rPr>
              <w:t xml:space="preserve">08 </w:t>
            </w:r>
            <w:r w:rsidRPr="005618E5">
              <w:rPr>
                <w:rStyle w:val="BodyTextChar1"/>
                <w:color w:val="000000"/>
                <w:lang w:val="nl-NL" w:eastAsia="vi-VN"/>
              </w:rPr>
              <w:t xml:space="preserve">Phụ lục </w:t>
            </w:r>
            <w:r w:rsidRPr="005618E5">
              <w:rPr>
                <w:rStyle w:val="BodyTextChar1"/>
                <w:color w:val="000000"/>
                <w:lang w:val="nl-NL"/>
              </w:rPr>
              <w:t xml:space="preserve">I </w:t>
            </w:r>
            <w:r w:rsidRPr="005618E5">
              <w:rPr>
                <w:rStyle w:val="BodyTextChar1"/>
                <w:color w:val="000000"/>
                <w:lang w:val="nl-NL" w:eastAsia="vi-VN"/>
              </w:rPr>
              <w:t xml:space="preserve">Nghị định số 131/2021/NĐ-CP kèm </w:t>
            </w:r>
            <w:r w:rsidRPr="005618E5">
              <w:rPr>
                <w:rStyle w:val="BodyTextChar1"/>
                <w:color w:val="000000"/>
                <w:lang w:val="nl-NL"/>
              </w:rPr>
              <w:t xml:space="preserve">theo </w:t>
            </w:r>
            <w:r w:rsidRPr="005618E5">
              <w:rPr>
                <w:rStyle w:val="BodyTextChar1"/>
                <w:color w:val="000000"/>
                <w:lang w:val="nl-NL" w:eastAsia="vi-VN"/>
              </w:rPr>
              <w:t xml:space="preserve">giấy tờ chứng </w:t>
            </w:r>
            <w:r w:rsidRPr="005618E5">
              <w:rPr>
                <w:rStyle w:val="BodyTextChar1"/>
                <w:color w:val="000000"/>
                <w:lang w:val="nl-NL"/>
              </w:rPr>
              <w:t xml:space="preserve">minh </w:t>
            </w:r>
            <w:r w:rsidRPr="005618E5">
              <w:rPr>
                <w:rStyle w:val="BodyTextChar1"/>
                <w:color w:val="000000"/>
                <w:lang w:val="nl-NL" w:eastAsia="vi-VN"/>
              </w:rPr>
              <w:t xml:space="preserve">quá trình </w:t>
            </w:r>
            <w:r w:rsidRPr="005618E5">
              <w:rPr>
                <w:rStyle w:val="BodyTextChar1"/>
                <w:color w:val="000000"/>
                <w:lang w:val="nl-NL"/>
              </w:rPr>
              <w:t xml:space="preserve">tham gia </w:t>
            </w:r>
            <w:r w:rsidRPr="005618E5">
              <w:rPr>
                <w:rStyle w:val="BodyTextChar1"/>
                <w:color w:val="000000"/>
                <w:lang w:val="nl-NL" w:eastAsia="vi-VN"/>
              </w:rPr>
              <w:t xml:space="preserve">cách mạng </w:t>
            </w:r>
            <w:r w:rsidRPr="005618E5">
              <w:rPr>
                <w:rStyle w:val="BodyTextChar1"/>
                <w:color w:val="000000"/>
                <w:lang w:val="nl-NL"/>
              </w:rPr>
              <w:t xml:space="preserve">quy </w:t>
            </w:r>
            <w:r w:rsidRPr="005618E5">
              <w:rPr>
                <w:rStyle w:val="BodyTextChar1"/>
                <w:color w:val="000000"/>
                <w:lang w:val="nl-NL" w:eastAsia="vi-VN"/>
              </w:rPr>
              <w:t xml:space="preserve">định khoản </w:t>
            </w:r>
            <w:r w:rsidRPr="005618E5">
              <w:rPr>
                <w:rStyle w:val="BodyTextChar1"/>
                <w:color w:val="000000"/>
                <w:lang w:val="nl-NL"/>
              </w:rPr>
              <w:t xml:space="preserve">1 </w:t>
            </w:r>
            <w:r w:rsidRPr="005618E5">
              <w:rPr>
                <w:rStyle w:val="BodyTextChar1"/>
                <w:color w:val="000000"/>
                <w:lang w:val="nl-NL" w:eastAsia="vi-VN"/>
              </w:rPr>
              <w:t xml:space="preserve">tại Điều </w:t>
            </w:r>
            <w:r w:rsidRPr="005618E5">
              <w:rPr>
                <w:rStyle w:val="BodyTextChar1"/>
                <w:color w:val="000000"/>
                <w:lang w:val="nl-NL"/>
              </w:rPr>
              <w:t xml:space="preserve">76 </w:t>
            </w:r>
            <w:r w:rsidRPr="005618E5">
              <w:rPr>
                <w:rStyle w:val="BodyTextChar1"/>
                <w:color w:val="000000"/>
                <w:lang w:val="nl-NL" w:eastAsia="vi-VN"/>
              </w:rPr>
              <w:t xml:space="preserve">Nghị định số 131/2021/NĐ-CP và tùy từng trường hợp kèm </w:t>
            </w:r>
            <w:r w:rsidRPr="005618E5">
              <w:rPr>
                <w:rStyle w:val="BodyTextChar1"/>
                <w:color w:val="000000"/>
                <w:lang w:val="nl-NL"/>
              </w:rPr>
              <w:t xml:space="preserve">theo </w:t>
            </w:r>
            <w:r w:rsidRPr="005618E5">
              <w:rPr>
                <w:rStyle w:val="BodyTextChar1"/>
                <w:color w:val="000000"/>
                <w:lang w:val="nl-NL" w:eastAsia="vi-VN"/>
              </w:rPr>
              <w:t xml:space="preserve">một </w:t>
            </w:r>
            <w:r w:rsidRPr="005618E5">
              <w:rPr>
                <w:rStyle w:val="BodyTextChar1"/>
                <w:color w:val="000000"/>
                <w:lang w:val="nl-NL"/>
              </w:rPr>
              <w:t xml:space="preserve">trong </w:t>
            </w:r>
            <w:r w:rsidRPr="005618E5">
              <w:rPr>
                <w:rStyle w:val="BodyTextChar1"/>
                <w:color w:val="000000"/>
                <w:lang w:val="nl-NL" w:eastAsia="vi-VN"/>
              </w:rPr>
              <w:t xml:space="preserve">các giấy tờ </w:t>
            </w:r>
            <w:r w:rsidRPr="005618E5">
              <w:rPr>
                <w:rStyle w:val="BodyTextChar1"/>
                <w:color w:val="000000"/>
                <w:lang w:val="nl-NL"/>
              </w:rPr>
              <w:t>sau:</w:t>
            </w:r>
          </w:p>
          <w:p w14:paraId="5C2FCFD5" w14:textId="77777777" w:rsidR="005618E5" w:rsidRPr="005618E5" w:rsidRDefault="005618E5" w:rsidP="007C6C7B">
            <w:pPr>
              <w:pStyle w:val="ThnVnban"/>
              <w:spacing w:before="120"/>
              <w:ind w:firstLine="720"/>
              <w:jc w:val="both"/>
              <w:rPr>
                <w:sz w:val="28"/>
                <w:szCs w:val="28"/>
                <w:lang w:val="nl-NL"/>
              </w:rPr>
            </w:pPr>
            <w:r w:rsidRPr="005618E5">
              <w:rPr>
                <w:rStyle w:val="BodyTextChar1"/>
                <w:color w:val="000000"/>
                <w:lang w:val="nl-NL"/>
              </w:rPr>
              <w:t xml:space="preserve">- </w:t>
            </w:r>
            <w:r w:rsidRPr="005618E5">
              <w:rPr>
                <w:rStyle w:val="BodyTextChar1"/>
                <w:color w:val="000000"/>
                <w:lang w:val="nl-NL" w:eastAsia="vi-VN"/>
              </w:rPr>
              <w:t xml:space="preserve">Trường hợp </w:t>
            </w:r>
            <w:r w:rsidRPr="005618E5">
              <w:rPr>
                <w:rStyle w:val="BodyTextChar1"/>
                <w:color w:val="000000"/>
                <w:lang w:val="nl-NL"/>
              </w:rPr>
              <w:t xml:space="preserve">quy </w:t>
            </w:r>
            <w:r w:rsidRPr="005618E5">
              <w:rPr>
                <w:rStyle w:val="BodyTextChar1"/>
                <w:color w:val="000000"/>
                <w:lang w:val="nl-NL" w:eastAsia="vi-VN"/>
              </w:rPr>
              <w:t xml:space="preserve">định tại điểm </w:t>
            </w:r>
            <w:r w:rsidRPr="005618E5">
              <w:rPr>
                <w:rStyle w:val="BodyTextChar1"/>
                <w:color w:val="000000"/>
                <w:lang w:val="nl-NL"/>
              </w:rPr>
              <w:t xml:space="preserve">a </w:t>
            </w:r>
            <w:r w:rsidRPr="005618E5">
              <w:rPr>
                <w:rStyle w:val="BodyTextChar1"/>
                <w:color w:val="000000"/>
                <w:lang w:val="nl-NL" w:eastAsia="vi-VN"/>
              </w:rPr>
              <w:t xml:space="preserve">khoản </w:t>
            </w:r>
            <w:r w:rsidRPr="005618E5">
              <w:rPr>
                <w:rStyle w:val="BodyTextChar1"/>
                <w:color w:val="000000"/>
                <w:lang w:val="nl-NL"/>
              </w:rPr>
              <w:t xml:space="preserve">2 </w:t>
            </w:r>
            <w:r w:rsidRPr="005618E5">
              <w:rPr>
                <w:rStyle w:val="BodyTextChar1"/>
                <w:color w:val="000000"/>
                <w:lang w:val="nl-NL" w:eastAsia="vi-VN"/>
              </w:rPr>
              <w:t xml:space="preserve">Điều </w:t>
            </w:r>
            <w:r w:rsidRPr="005618E5">
              <w:rPr>
                <w:rStyle w:val="BodyTextChar1"/>
                <w:color w:val="000000"/>
                <w:lang w:val="nl-NL"/>
              </w:rPr>
              <w:t xml:space="preserve">76 </w:t>
            </w:r>
            <w:r w:rsidRPr="005618E5">
              <w:rPr>
                <w:rStyle w:val="BodyTextChar1"/>
                <w:color w:val="000000"/>
                <w:lang w:val="nl-NL" w:eastAsia="vi-VN"/>
              </w:rPr>
              <w:t xml:space="preserve">Nghị định số 131/2021/NĐ-CP kèm </w:t>
            </w:r>
            <w:r w:rsidRPr="005618E5">
              <w:rPr>
                <w:rStyle w:val="BodyTextChar1"/>
                <w:color w:val="000000"/>
                <w:lang w:val="nl-NL"/>
              </w:rPr>
              <w:t xml:space="preserve">theo </w:t>
            </w:r>
            <w:r w:rsidRPr="005618E5">
              <w:rPr>
                <w:rStyle w:val="BodyTextChar1"/>
                <w:color w:val="000000"/>
                <w:lang w:val="nl-NL" w:eastAsia="vi-VN"/>
              </w:rPr>
              <w:t xml:space="preserve">giấy tờ, tài liệu chứng </w:t>
            </w:r>
            <w:r w:rsidRPr="005618E5">
              <w:rPr>
                <w:rStyle w:val="BodyTextChar1"/>
                <w:color w:val="000000"/>
                <w:lang w:val="nl-NL"/>
              </w:rPr>
              <w:t xml:space="preserve">minh </w:t>
            </w:r>
            <w:r w:rsidRPr="005618E5">
              <w:rPr>
                <w:rStyle w:val="BodyTextChar1"/>
                <w:color w:val="000000"/>
                <w:lang w:val="nl-NL" w:eastAsia="vi-VN"/>
              </w:rPr>
              <w:t>bị thương.</w:t>
            </w:r>
          </w:p>
          <w:p w14:paraId="314513F1" w14:textId="77777777" w:rsidR="005618E5" w:rsidRPr="005618E5" w:rsidRDefault="005618E5" w:rsidP="007C6C7B">
            <w:pPr>
              <w:pStyle w:val="ThnVnban"/>
              <w:spacing w:before="120"/>
              <w:ind w:firstLine="720"/>
              <w:jc w:val="both"/>
              <w:rPr>
                <w:sz w:val="28"/>
                <w:szCs w:val="28"/>
                <w:lang w:val="nl-NL"/>
              </w:rPr>
            </w:pPr>
            <w:r w:rsidRPr="005618E5">
              <w:rPr>
                <w:rStyle w:val="BodyTextChar1"/>
                <w:color w:val="000000"/>
                <w:lang w:val="nl-NL"/>
              </w:rPr>
              <w:t xml:space="preserve">- </w:t>
            </w:r>
            <w:r w:rsidRPr="005618E5">
              <w:rPr>
                <w:rStyle w:val="BodyTextChar1"/>
                <w:color w:val="000000"/>
                <w:lang w:val="nl-NL" w:eastAsia="vi-VN"/>
              </w:rPr>
              <w:t xml:space="preserve">Trường hợp </w:t>
            </w:r>
            <w:r w:rsidRPr="005618E5">
              <w:rPr>
                <w:rStyle w:val="BodyTextChar1"/>
                <w:color w:val="000000"/>
                <w:lang w:val="nl-NL"/>
              </w:rPr>
              <w:t xml:space="preserve">quy </w:t>
            </w:r>
            <w:r w:rsidRPr="005618E5">
              <w:rPr>
                <w:rStyle w:val="BodyTextChar1"/>
                <w:color w:val="000000"/>
                <w:lang w:val="nl-NL" w:eastAsia="vi-VN"/>
              </w:rPr>
              <w:t xml:space="preserve">định tại điểm </w:t>
            </w:r>
            <w:r w:rsidRPr="005618E5">
              <w:rPr>
                <w:rStyle w:val="BodyTextChar1"/>
                <w:color w:val="000000"/>
                <w:lang w:val="nl-NL"/>
              </w:rPr>
              <w:t xml:space="preserve">b </w:t>
            </w:r>
            <w:r w:rsidRPr="005618E5">
              <w:rPr>
                <w:rStyle w:val="BodyTextChar1"/>
                <w:color w:val="000000"/>
                <w:lang w:val="nl-NL" w:eastAsia="vi-VN"/>
              </w:rPr>
              <w:t xml:space="preserve">khoản </w:t>
            </w:r>
            <w:r w:rsidRPr="005618E5">
              <w:rPr>
                <w:rStyle w:val="BodyTextChar1"/>
                <w:color w:val="000000"/>
                <w:lang w:val="nl-NL"/>
              </w:rPr>
              <w:t xml:space="preserve">2 </w:t>
            </w:r>
            <w:r w:rsidRPr="005618E5">
              <w:rPr>
                <w:rStyle w:val="BodyTextChar1"/>
                <w:color w:val="000000"/>
                <w:lang w:val="nl-NL" w:eastAsia="vi-VN"/>
              </w:rPr>
              <w:t xml:space="preserve">Điều </w:t>
            </w:r>
            <w:r w:rsidRPr="005618E5">
              <w:rPr>
                <w:rStyle w:val="BodyTextChar1"/>
                <w:color w:val="000000"/>
                <w:lang w:val="nl-NL"/>
              </w:rPr>
              <w:t xml:space="preserve">76 </w:t>
            </w:r>
            <w:r w:rsidRPr="005618E5">
              <w:rPr>
                <w:rStyle w:val="BodyTextChar1"/>
                <w:color w:val="000000"/>
                <w:lang w:val="nl-NL" w:eastAsia="vi-VN"/>
              </w:rPr>
              <w:t xml:space="preserve">Nghị định số 131/2021/NĐ-CP thì kèm </w:t>
            </w:r>
            <w:r w:rsidRPr="005618E5">
              <w:rPr>
                <w:rStyle w:val="BodyTextChar1"/>
                <w:color w:val="000000"/>
                <w:lang w:val="nl-NL"/>
              </w:rPr>
              <w:t xml:space="preserve">theo </w:t>
            </w:r>
            <w:r w:rsidRPr="005618E5">
              <w:rPr>
                <w:rStyle w:val="BodyTextChar1"/>
                <w:color w:val="000000"/>
                <w:lang w:val="nl-NL" w:eastAsia="vi-VN"/>
              </w:rPr>
              <w:t xml:space="preserve">kết quả chụp </w:t>
            </w:r>
            <w:r w:rsidRPr="005618E5">
              <w:rPr>
                <w:rStyle w:val="BodyTextChar1"/>
                <w:color w:val="000000"/>
                <w:lang w:val="nl-NL"/>
              </w:rPr>
              <w:t xml:space="preserve">phim </w:t>
            </w:r>
            <w:r w:rsidRPr="005618E5">
              <w:rPr>
                <w:rStyle w:val="BodyTextChar1"/>
                <w:color w:val="000000"/>
                <w:lang w:val="nl-NL" w:eastAsia="vi-VN"/>
              </w:rPr>
              <w:t xml:space="preserve">và kết luận của bệnh viện tuyến huyện hoặc </w:t>
            </w:r>
            <w:r w:rsidRPr="005618E5">
              <w:rPr>
                <w:rStyle w:val="BodyTextChar1"/>
                <w:color w:val="000000"/>
                <w:lang w:val="nl-NL"/>
              </w:rPr>
              <w:t xml:space="preserve">trung </w:t>
            </w:r>
            <w:r w:rsidRPr="005618E5">
              <w:rPr>
                <w:rStyle w:val="BodyTextChar1"/>
                <w:color w:val="000000"/>
                <w:lang w:val="nl-NL" w:eastAsia="vi-VN"/>
              </w:rPr>
              <w:t xml:space="preserve">tâm </w:t>
            </w:r>
            <w:r w:rsidRPr="005618E5">
              <w:rPr>
                <w:rStyle w:val="BodyTextChar1"/>
                <w:color w:val="000000"/>
                <w:lang w:val="nl-NL"/>
              </w:rPr>
              <w:t xml:space="preserve">y </w:t>
            </w:r>
            <w:r w:rsidRPr="005618E5">
              <w:rPr>
                <w:rStyle w:val="BodyTextChar1"/>
                <w:color w:val="000000"/>
                <w:lang w:val="nl-NL" w:eastAsia="vi-VN"/>
              </w:rPr>
              <w:t xml:space="preserve">tế tuyến huyện hoặc tương đương trở lên </w:t>
            </w:r>
            <w:r w:rsidRPr="005618E5">
              <w:rPr>
                <w:rStyle w:val="BodyTextChar1"/>
                <w:color w:val="000000"/>
                <w:lang w:val="nl-NL"/>
              </w:rPr>
              <w:t xml:space="preserve">(bao </w:t>
            </w:r>
            <w:r w:rsidRPr="005618E5">
              <w:rPr>
                <w:rStyle w:val="BodyTextChar1"/>
                <w:color w:val="000000"/>
                <w:lang w:val="nl-NL" w:eastAsia="vi-VN"/>
              </w:rPr>
              <w:t xml:space="preserve">gồm cả bệnh viện quân đội, công </w:t>
            </w:r>
            <w:r w:rsidRPr="005618E5">
              <w:rPr>
                <w:rStyle w:val="BodyTextChar1"/>
                <w:color w:val="000000"/>
                <w:lang w:val="nl-NL"/>
              </w:rPr>
              <w:t xml:space="preserve">an). </w:t>
            </w:r>
            <w:r w:rsidRPr="005618E5">
              <w:rPr>
                <w:rStyle w:val="BodyTextChar1"/>
                <w:color w:val="000000"/>
                <w:lang w:val="nl-NL" w:eastAsia="vi-VN"/>
              </w:rPr>
              <w:t xml:space="preserve">Nếu đã phẫu thuật lấy dị vật thì phải kèm </w:t>
            </w:r>
            <w:r w:rsidRPr="005618E5">
              <w:rPr>
                <w:rStyle w:val="BodyTextChar1"/>
                <w:color w:val="000000"/>
                <w:lang w:val="nl-NL"/>
              </w:rPr>
              <w:t xml:space="preserve">theo </w:t>
            </w:r>
            <w:r w:rsidRPr="005618E5">
              <w:rPr>
                <w:rStyle w:val="BodyTextChar1"/>
                <w:color w:val="000000"/>
                <w:lang w:val="nl-NL" w:eastAsia="vi-VN"/>
              </w:rPr>
              <w:t xml:space="preserve">phiếu phẫu thuật hoặc giấy </w:t>
            </w:r>
            <w:r w:rsidRPr="005618E5">
              <w:rPr>
                <w:rStyle w:val="BodyTextChar1"/>
                <w:color w:val="000000"/>
                <w:lang w:val="nl-NL"/>
              </w:rPr>
              <w:t xml:space="preserve">ra </w:t>
            </w:r>
            <w:r w:rsidRPr="005618E5">
              <w:rPr>
                <w:rStyle w:val="BodyTextChar1"/>
                <w:color w:val="000000"/>
                <w:lang w:val="nl-NL" w:eastAsia="vi-VN"/>
              </w:rPr>
              <w:t xml:space="preserve">viện hoặc tóm tắt hồ sơ bệnh án </w:t>
            </w:r>
            <w:r w:rsidRPr="005618E5">
              <w:rPr>
                <w:rStyle w:val="BodyTextChar1"/>
                <w:color w:val="000000"/>
                <w:lang w:val="nl-NL"/>
              </w:rPr>
              <w:t xml:space="preserve">ghi </w:t>
            </w:r>
            <w:r w:rsidRPr="005618E5">
              <w:rPr>
                <w:rStyle w:val="BodyTextChar1"/>
                <w:color w:val="000000"/>
                <w:lang w:val="nl-NL" w:eastAsia="vi-VN"/>
              </w:rPr>
              <w:t xml:space="preserve">nhận nội </w:t>
            </w:r>
            <w:r w:rsidRPr="005618E5">
              <w:rPr>
                <w:rStyle w:val="BodyTextChar1"/>
                <w:color w:val="000000"/>
                <w:lang w:val="nl-NL"/>
              </w:rPr>
              <w:t xml:space="preserve">dung </w:t>
            </w:r>
            <w:r w:rsidRPr="005618E5">
              <w:rPr>
                <w:rStyle w:val="BodyTextChar1"/>
                <w:color w:val="000000"/>
                <w:lang w:val="nl-NL" w:eastAsia="vi-VN"/>
              </w:rPr>
              <w:t>này.</w:t>
            </w:r>
          </w:p>
          <w:p w14:paraId="421ADE2A" w14:textId="77777777" w:rsidR="005618E5" w:rsidRPr="005618E5" w:rsidRDefault="005618E5" w:rsidP="007C6C7B">
            <w:pPr>
              <w:spacing w:before="120" w:after="120" w:line="240" w:lineRule="auto"/>
              <w:ind w:firstLine="437"/>
              <w:rPr>
                <w:bCs/>
                <w:i/>
                <w:szCs w:val="28"/>
              </w:rPr>
            </w:pPr>
            <w:r w:rsidRPr="005618E5">
              <w:rPr>
                <w:szCs w:val="28"/>
              </w:rPr>
              <w:t>1. Nộp trực tiếp qua Bộ phận tiếp nhận và trả kết quả của Ủy ban nhân dân cấp xã nơi thường trú.</w:t>
            </w:r>
          </w:p>
          <w:p w14:paraId="1BC9D464" w14:textId="77777777" w:rsidR="005618E5" w:rsidRPr="005618E5" w:rsidRDefault="005618E5" w:rsidP="007C6C7B">
            <w:pPr>
              <w:spacing w:before="120" w:after="120" w:line="240" w:lineRule="auto"/>
              <w:ind w:firstLine="437"/>
              <w:rPr>
                <w:szCs w:val="28"/>
              </w:rPr>
            </w:pPr>
            <w:r w:rsidRPr="005618E5">
              <w:rPr>
                <w:szCs w:val="28"/>
              </w:rPr>
              <w:t>2. Hoặc qua dịch vụ bưu chính công ích</w:t>
            </w:r>
          </w:p>
        </w:tc>
        <w:tc>
          <w:tcPr>
            <w:tcW w:w="3118" w:type="dxa"/>
            <w:vAlign w:val="center"/>
          </w:tcPr>
          <w:p w14:paraId="28E5BFB8" w14:textId="77777777" w:rsidR="005618E5" w:rsidRPr="005618E5" w:rsidRDefault="005618E5" w:rsidP="007C6C7B">
            <w:pPr>
              <w:spacing w:before="120" w:after="120" w:line="240" w:lineRule="auto"/>
              <w:rPr>
                <w:szCs w:val="28"/>
              </w:rPr>
            </w:pPr>
            <w:r w:rsidRPr="005618E5">
              <w:rPr>
                <w:b/>
                <w:szCs w:val="28"/>
              </w:rPr>
              <w:t>Sáng:</w:t>
            </w:r>
            <w:r w:rsidRPr="005618E5">
              <w:rPr>
                <w:szCs w:val="28"/>
              </w:rPr>
              <w:t xml:space="preserve"> từ 07 giờ đến 11 giờ 30 phút; </w:t>
            </w:r>
            <w:r w:rsidRPr="005618E5">
              <w:rPr>
                <w:b/>
                <w:szCs w:val="28"/>
              </w:rPr>
              <w:t>Chiều:</w:t>
            </w:r>
            <w:r w:rsidRPr="005618E5">
              <w:rPr>
                <w:szCs w:val="28"/>
              </w:rPr>
              <w:t xml:space="preserve"> từ 13 giờ 30 phút đến 17 giờ của các ngày làm việc.</w:t>
            </w:r>
          </w:p>
        </w:tc>
      </w:tr>
      <w:tr w:rsidR="005618E5" w:rsidRPr="005618E5" w14:paraId="4E291E97" w14:textId="77777777" w:rsidTr="007C6C7B">
        <w:trPr>
          <w:jc w:val="center"/>
        </w:trPr>
        <w:tc>
          <w:tcPr>
            <w:tcW w:w="851" w:type="dxa"/>
            <w:vAlign w:val="center"/>
          </w:tcPr>
          <w:p w14:paraId="325B943C" w14:textId="77777777" w:rsidR="005618E5" w:rsidRPr="005618E5" w:rsidRDefault="005618E5" w:rsidP="007C6C7B">
            <w:pPr>
              <w:spacing w:before="120" w:after="120" w:line="240" w:lineRule="auto"/>
              <w:jc w:val="center"/>
              <w:rPr>
                <w:b/>
                <w:szCs w:val="28"/>
              </w:rPr>
            </w:pPr>
            <w:r w:rsidRPr="005618E5">
              <w:rPr>
                <w:b/>
                <w:szCs w:val="28"/>
              </w:rPr>
              <w:t>Bước 2</w:t>
            </w:r>
          </w:p>
        </w:tc>
        <w:tc>
          <w:tcPr>
            <w:tcW w:w="2546" w:type="dxa"/>
            <w:vAlign w:val="center"/>
          </w:tcPr>
          <w:p w14:paraId="7E527EDC" w14:textId="77777777" w:rsidR="005618E5" w:rsidRPr="005618E5" w:rsidRDefault="005618E5" w:rsidP="007C6C7B">
            <w:pPr>
              <w:spacing w:before="120" w:after="120" w:line="240" w:lineRule="auto"/>
              <w:rPr>
                <w:b/>
                <w:szCs w:val="28"/>
              </w:rPr>
            </w:pPr>
            <w:r w:rsidRPr="005618E5">
              <w:rPr>
                <w:b/>
                <w:szCs w:val="28"/>
              </w:rPr>
              <w:t>Tiếp nhận và chuyển hồ sơ thủ tục hành chính</w:t>
            </w:r>
          </w:p>
        </w:tc>
        <w:tc>
          <w:tcPr>
            <w:tcW w:w="7773" w:type="dxa"/>
          </w:tcPr>
          <w:p w14:paraId="3DD9BF8C" w14:textId="77777777" w:rsidR="005618E5" w:rsidRPr="005618E5" w:rsidRDefault="005618E5" w:rsidP="007C6C7B">
            <w:pPr>
              <w:spacing w:before="120" w:after="120" w:line="240" w:lineRule="auto"/>
              <w:ind w:firstLine="437"/>
              <w:rPr>
                <w:szCs w:val="28"/>
              </w:rPr>
            </w:pPr>
            <w:r w:rsidRPr="005618E5">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59640FD" w14:textId="77777777" w:rsidR="005618E5" w:rsidRPr="005618E5" w:rsidRDefault="005618E5" w:rsidP="007C6C7B">
            <w:pPr>
              <w:spacing w:before="120" w:after="120" w:line="240" w:lineRule="auto"/>
              <w:ind w:firstLine="437"/>
              <w:rPr>
                <w:szCs w:val="28"/>
              </w:rPr>
            </w:pPr>
            <w:r w:rsidRPr="005618E5">
              <w:rPr>
                <w:szCs w:val="28"/>
              </w:rPr>
              <w:lastRenderedPageBreak/>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0480FA9" w14:textId="77777777" w:rsidR="005618E5" w:rsidRPr="005618E5" w:rsidRDefault="005618E5" w:rsidP="007C6C7B">
            <w:pPr>
              <w:spacing w:before="120" w:after="120" w:line="240" w:lineRule="auto"/>
              <w:ind w:firstLine="437"/>
              <w:rPr>
                <w:szCs w:val="28"/>
              </w:rPr>
            </w:pPr>
            <w:r w:rsidRPr="005618E5">
              <w:rPr>
                <w:szCs w:val="28"/>
              </w:rPr>
              <w:t>b) Trường hợp từ chối nhận hồ sơ, công chức tiếp nhận hồ sơ phải nêu rõ lý do theo mẫu Phiếu từ chối giải quyết hồ sơ thủ tục hành chính;</w:t>
            </w:r>
          </w:p>
          <w:p w14:paraId="778DB9DB" w14:textId="77777777" w:rsidR="005618E5" w:rsidRPr="005618E5" w:rsidRDefault="005618E5" w:rsidP="007C6C7B">
            <w:pPr>
              <w:spacing w:before="120" w:after="120" w:line="240" w:lineRule="auto"/>
              <w:ind w:firstLine="437"/>
              <w:rPr>
                <w:szCs w:val="28"/>
              </w:rPr>
            </w:pPr>
            <w:r w:rsidRPr="005618E5">
              <w:rPr>
                <w:szCs w:val="28"/>
              </w:rPr>
              <w:t>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chức Lao động – Thương binh và Xã hội</w:t>
            </w:r>
            <w:r w:rsidRPr="005618E5">
              <w:rPr>
                <w:color w:val="000000"/>
                <w:szCs w:val="28"/>
              </w:rPr>
              <w:t xml:space="preserve"> </w:t>
            </w:r>
            <w:r w:rsidRPr="005618E5">
              <w:rPr>
                <w:szCs w:val="28"/>
              </w:rPr>
              <w:t>để giải quyết theo quy trình.</w:t>
            </w:r>
          </w:p>
        </w:tc>
        <w:tc>
          <w:tcPr>
            <w:tcW w:w="3118" w:type="dxa"/>
            <w:vAlign w:val="center"/>
          </w:tcPr>
          <w:p w14:paraId="1320033E" w14:textId="77777777" w:rsidR="005618E5" w:rsidRPr="005618E5" w:rsidRDefault="005618E5" w:rsidP="007C6C7B">
            <w:pPr>
              <w:spacing w:before="120" w:after="120" w:line="240" w:lineRule="auto"/>
              <w:rPr>
                <w:szCs w:val="28"/>
              </w:rPr>
            </w:pPr>
            <w:r w:rsidRPr="005618E5">
              <w:rPr>
                <w:szCs w:val="28"/>
              </w:rPr>
              <w:lastRenderedPageBreak/>
              <w:t xml:space="preserve">Chuyển ngay hồ sơ tiếp nhận trực tiếp trong ngày làm việc </w:t>
            </w:r>
            <w:r w:rsidRPr="005618E5">
              <w:rPr>
                <w:i/>
                <w:szCs w:val="28"/>
              </w:rPr>
              <w:t>(không để quá 03 giờ làm việc)</w:t>
            </w:r>
            <w:r w:rsidRPr="005618E5">
              <w:rPr>
                <w:szCs w:val="28"/>
              </w:rPr>
              <w:t xml:space="preserve"> hoặc chuyển </w:t>
            </w:r>
            <w:r w:rsidRPr="005618E5">
              <w:rPr>
                <w:szCs w:val="28"/>
              </w:rPr>
              <w:lastRenderedPageBreak/>
              <w:t>vào đầu giờ ngày làm việc tiếp theo đối với trường hợp tiếp nhận sau 15 giờ hàng ngày.</w:t>
            </w:r>
          </w:p>
        </w:tc>
      </w:tr>
      <w:tr w:rsidR="005618E5" w:rsidRPr="005618E5" w14:paraId="5DF1DA07" w14:textId="77777777" w:rsidTr="007C6C7B">
        <w:trPr>
          <w:jc w:val="center"/>
        </w:trPr>
        <w:tc>
          <w:tcPr>
            <w:tcW w:w="851" w:type="dxa"/>
            <w:vMerge w:val="restart"/>
            <w:vAlign w:val="center"/>
          </w:tcPr>
          <w:p w14:paraId="1A87621F" w14:textId="77777777" w:rsidR="005618E5" w:rsidRPr="005618E5" w:rsidRDefault="005618E5" w:rsidP="007C6C7B">
            <w:pPr>
              <w:spacing w:before="120" w:after="120" w:line="240" w:lineRule="auto"/>
              <w:jc w:val="center"/>
              <w:rPr>
                <w:b/>
                <w:szCs w:val="28"/>
              </w:rPr>
            </w:pPr>
            <w:r w:rsidRPr="005618E5">
              <w:rPr>
                <w:b/>
                <w:szCs w:val="28"/>
              </w:rPr>
              <w:t>Bước 3</w:t>
            </w:r>
          </w:p>
        </w:tc>
        <w:tc>
          <w:tcPr>
            <w:tcW w:w="2546" w:type="dxa"/>
            <w:vMerge w:val="restart"/>
            <w:vAlign w:val="center"/>
          </w:tcPr>
          <w:p w14:paraId="56CBFBE1" w14:textId="77777777" w:rsidR="005618E5" w:rsidRPr="005618E5" w:rsidRDefault="005618E5" w:rsidP="007C6C7B">
            <w:pPr>
              <w:spacing w:before="120" w:after="120" w:line="240" w:lineRule="auto"/>
              <w:rPr>
                <w:b/>
                <w:szCs w:val="28"/>
              </w:rPr>
            </w:pPr>
            <w:r w:rsidRPr="005618E5">
              <w:rPr>
                <w:b/>
                <w:szCs w:val="28"/>
              </w:rPr>
              <w:t>Giải quyết thủ tục hành chính</w:t>
            </w:r>
          </w:p>
        </w:tc>
        <w:tc>
          <w:tcPr>
            <w:tcW w:w="7773" w:type="dxa"/>
          </w:tcPr>
          <w:p w14:paraId="6A8ABE8D" w14:textId="77777777" w:rsidR="005618E5" w:rsidRPr="005618E5" w:rsidRDefault="005618E5" w:rsidP="007C6C7B">
            <w:pPr>
              <w:spacing w:before="120" w:after="120" w:line="240" w:lineRule="auto"/>
              <w:ind w:firstLine="437"/>
              <w:rPr>
                <w:szCs w:val="28"/>
              </w:rPr>
            </w:pPr>
            <w:r w:rsidRPr="005618E5">
              <w:rPr>
                <w:szCs w:val="28"/>
              </w:rPr>
              <w:t>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ký giấy xác nhận.</w:t>
            </w:r>
          </w:p>
        </w:tc>
        <w:tc>
          <w:tcPr>
            <w:tcW w:w="3118" w:type="dxa"/>
            <w:vAlign w:val="center"/>
          </w:tcPr>
          <w:p w14:paraId="67BD22ED" w14:textId="77777777" w:rsidR="005618E5" w:rsidRPr="005618E5" w:rsidRDefault="005618E5" w:rsidP="007C6C7B">
            <w:pPr>
              <w:spacing w:before="120" w:after="120" w:line="240" w:lineRule="auto"/>
              <w:rPr>
                <w:szCs w:val="28"/>
                <w:highlight w:val="yellow"/>
              </w:rPr>
            </w:pPr>
            <w:r w:rsidRPr="005618E5">
              <w:rPr>
                <w:szCs w:val="28"/>
                <w:lang w:val="en-US"/>
              </w:rPr>
              <w:t>207</w:t>
            </w:r>
            <w:r w:rsidRPr="005618E5">
              <w:rPr>
                <w:szCs w:val="28"/>
              </w:rPr>
              <w:t xml:space="preserve"> ngày, trong đó:</w:t>
            </w:r>
          </w:p>
        </w:tc>
      </w:tr>
      <w:tr w:rsidR="005618E5" w:rsidRPr="005618E5" w14:paraId="7C1B487D" w14:textId="77777777" w:rsidTr="007C6C7B">
        <w:trPr>
          <w:jc w:val="center"/>
        </w:trPr>
        <w:tc>
          <w:tcPr>
            <w:tcW w:w="851" w:type="dxa"/>
            <w:vMerge/>
            <w:vAlign w:val="center"/>
          </w:tcPr>
          <w:p w14:paraId="22462905" w14:textId="77777777" w:rsidR="005618E5" w:rsidRPr="005618E5" w:rsidRDefault="005618E5" w:rsidP="007C6C7B">
            <w:pPr>
              <w:spacing w:before="120" w:after="120" w:line="240" w:lineRule="auto"/>
              <w:jc w:val="center"/>
              <w:rPr>
                <w:b/>
                <w:szCs w:val="28"/>
              </w:rPr>
            </w:pPr>
          </w:p>
        </w:tc>
        <w:tc>
          <w:tcPr>
            <w:tcW w:w="2546" w:type="dxa"/>
            <w:vMerge/>
            <w:vAlign w:val="center"/>
          </w:tcPr>
          <w:p w14:paraId="78A05C8F" w14:textId="77777777" w:rsidR="005618E5" w:rsidRPr="005618E5" w:rsidRDefault="005618E5" w:rsidP="007C6C7B">
            <w:pPr>
              <w:spacing w:before="120" w:after="120" w:line="240" w:lineRule="auto"/>
              <w:rPr>
                <w:szCs w:val="28"/>
              </w:rPr>
            </w:pPr>
          </w:p>
        </w:tc>
        <w:tc>
          <w:tcPr>
            <w:tcW w:w="7773" w:type="dxa"/>
            <w:vAlign w:val="center"/>
          </w:tcPr>
          <w:p w14:paraId="3B0BDF8C" w14:textId="77777777" w:rsidR="005618E5" w:rsidRPr="005618E5" w:rsidRDefault="005618E5" w:rsidP="007C6C7B">
            <w:pPr>
              <w:spacing w:before="120" w:after="120" w:line="240" w:lineRule="auto"/>
              <w:ind w:firstLine="437"/>
              <w:rPr>
                <w:szCs w:val="28"/>
              </w:rPr>
            </w:pPr>
            <w:r w:rsidRPr="005618E5">
              <w:rPr>
                <w:iCs/>
                <w:szCs w:val="28"/>
              </w:rPr>
              <w:t>1. Tiếp nhận hồ sơ (Bộ phận tiếp nhận và trả kết quả)</w:t>
            </w:r>
          </w:p>
        </w:tc>
        <w:tc>
          <w:tcPr>
            <w:tcW w:w="3118" w:type="dxa"/>
            <w:vAlign w:val="center"/>
          </w:tcPr>
          <w:p w14:paraId="518BD29A" w14:textId="77777777" w:rsidR="005618E5" w:rsidRPr="005618E5" w:rsidRDefault="005618E5" w:rsidP="007C6C7B">
            <w:pPr>
              <w:spacing w:before="120" w:after="120" w:line="240" w:lineRule="auto"/>
              <w:jc w:val="center"/>
              <w:rPr>
                <w:szCs w:val="28"/>
              </w:rPr>
            </w:pPr>
            <w:r w:rsidRPr="005618E5">
              <w:rPr>
                <w:szCs w:val="28"/>
              </w:rPr>
              <w:t xml:space="preserve">0,5 ngày </w:t>
            </w:r>
          </w:p>
        </w:tc>
      </w:tr>
      <w:tr w:rsidR="005618E5" w:rsidRPr="005618E5" w14:paraId="4784CE6D" w14:textId="77777777" w:rsidTr="007C6C7B">
        <w:trPr>
          <w:jc w:val="center"/>
        </w:trPr>
        <w:tc>
          <w:tcPr>
            <w:tcW w:w="851" w:type="dxa"/>
            <w:vMerge/>
            <w:vAlign w:val="center"/>
          </w:tcPr>
          <w:p w14:paraId="3DB8EEDA" w14:textId="77777777" w:rsidR="005618E5" w:rsidRPr="005618E5" w:rsidRDefault="005618E5" w:rsidP="007C6C7B">
            <w:pPr>
              <w:spacing w:before="120" w:after="120" w:line="240" w:lineRule="auto"/>
              <w:jc w:val="center"/>
              <w:rPr>
                <w:b/>
                <w:szCs w:val="28"/>
              </w:rPr>
            </w:pPr>
          </w:p>
        </w:tc>
        <w:tc>
          <w:tcPr>
            <w:tcW w:w="2546" w:type="dxa"/>
            <w:vMerge/>
            <w:vAlign w:val="center"/>
          </w:tcPr>
          <w:p w14:paraId="7AAFFC61" w14:textId="77777777" w:rsidR="005618E5" w:rsidRPr="005618E5" w:rsidRDefault="005618E5" w:rsidP="007C6C7B">
            <w:pPr>
              <w:spacing w:before="120" w:after="120" w:line="240" w:lineRule="auto"/>
              <w:rPr>
                <w:szCs w:val="28"/>
              </w:rPr>
            </w:pPr>
          </w:p>
        </w:tc>
        <w:tc>
          <w:tcPr>
            <w:tcW w:w="7773" w:type="dxa"/>
          </w:tcPr>
          <w:p w14:paraId="4C72179D" w14:textId="77777777" w:rsidR="005618E5" w:rsidRPr="005618E5" w:rsidRDefault="005618E5" w:rsidP="007C6C7B">
            <w:pPr>
              <w:spacing w:before="120" w:after="120" w:line="240" w:lineRule="auto"/>
              <w:ind w:firstLine="437"/>
              <w:rPr>
                <w:szCs w:val="28"/>
              </w:rPr>
            </w:pPr>
            <w:r w:rsidRPr="005618E5">
              <w:rPr>
                <w:szCs w:val="28"/>
              </w:rPr>
              <w:t>2. Giải quyết hồ sơ (Ủy ban nhân dân cấp xã, Phòng Lao động – Thương binh và Xã hội, Sở Lao động – Thương binh và Xã hội, Hội đồng giám định y khoa cấp tỉnh)</w:t>
            </w:r>
          </w:p>
        </w:tc>
        <w:tc>
          <w:tcPr>
            <w:tcW w:w="3118" w:type="dxa"/>
            <w:vAlign w:val="center"/>
          </w:tcPr>
          <w:p w14:paraId="5000BDF9" w14:textId="77777777" w:rsidR="005618E5" w:rsidRPr="005618E5" w:rsidRDefault="005618E5" w:rsidP="007C6C7B">
            <w:pPr>
              <w:spacing w:before="120" w:after="120" w:line="240" w:lineRule="auto"/>
              <w:jc w:val="center"/>
              <w:rPr>
                <w:color w:val="FF0000"/>
                <w:szCs w:val="28"/>
                <w:lang w:val="en-US"/>
              </w:rPr>
            </w:pPr>
            <w:r w:rsidRPr="005618E5">
              <w:rPr>
                <w:szCs w:val="28"/>
                <w:lang w:val="en-US"/>
              </w:rPr>
              <w:t xml:space="preserve">206 ngày </w:t>
            </w:r>
          </w:p>
        </w:tc>
      </w:tr>
      <w:tr w:rsidR="005618E5" w:rsidRPr="005618E5" w14:paraId="26306573" w14:textId="77777777" w:rsidTr="007C6C7B">
        <w:trPr>
          <w:jc w:val="center"/>
        </w:trPr>
        <w:tc>
          <w:tcPr>
            <w:tcW w:w="851" w:type="dxa"/>
            <w:vMerge/>
            <w:vAlign w:val="center"/>
          </w:tcPr>
          <w:p w14:paraId="4CF004B0" w14:textId="77777777" w:rsidR="005618E5" w:rsidRPr="005618E5" w:rsidRDefault="005618E5" w:rsidP="007C6C7B">
            <w:pPr>
              <w:spacing w:before="120" w:after="120" w:line="240" w:lineRule="auto"/>
              <w:jc w:val="center"/>
              <w:rPr>
                <w:b/>
                <w:szCs w:val="28"/>
              </w:rPr>
            </w:pPr>
          </w:p>
        </w:tc>
        <w:tc>
          <w:tcPr>
            <w:tcW w:w="2546" w:type="dxa"/>
            <w:vMerge/>
            <w:vAlign w:val="center"/>
          </w:tcPr>
          <w:p w14:paraId="2EF0ACA7" w14:textId="77777777" w:rsidR="005618E5" w:rsidRPr="005618E5" w:rsidRDefault="005618E5" w:rsidP="007C6C7B">
            <w:pPr>
              <w:spacing w:before="120" w:after="120" w:line="240" w:lineRule="auto"/>
              <w:rPr>
                <w:szCs w:val="28"/>
              </w:rPr>
            </w:pPr>
          </w:p>
        </w:tc>
        <w:tc>
          <w:tcPr>
            <w:tcW w:w="7773" w:type="dxa"/>
          </w:tcPr>
          <w:p w14:paraId="621C5EE7" w14:textId="77777777" w:rsidR="005618E5" w:rsidRPr="005618E5" w:rsidRDefault="005618E5" w:rsidP="007C6C7B">
            <w:pPr>
              <w:spacing w:before="120" w:after="120" w:line="240" w:lineRule="auto"/>
              <w:ind w:firstLine="437"/>
              <w:rPr>
                <w:szCs w:val="28"/>
              </w:rPr>
            </w:pPr>
            <w:r w:rsidRPr="005618E5">
              <w:rPr>
                <w:rFonts w:eastAsia="Times New Roman"/>
                <w:szCs w:val="28"/>
              </w:rPr>
              <w:t xml:space="preserve">Trường hợp thủ tục hành chính đủ điều kiện giải quyết, công chức được giao xử lý hồ sơ thẩm định, trình cấp thẩm quyền quyết </w:t>
            </w:r>
            <w:r w:rsidRPr="005618E5">
              <w:rPr>
                <w:rFonts w:eastAsia="Times New Roman"/>
                <w:szCs w:val="28"/>
              </w:rPr>
              <w:lastRenderedPageBreak/>
              <w:t>định; cập nhật thông tin vào Phần mềm một cửa điện tử; trả kết quả giải quyết thủ tục hành chính.</w:t>
            </w:r>
          </w:p>
        </w:tc>
        <w:tc>
          <w:tcPr>
            <w:tcW w:w="3118" w:type="dxa"/>
            <w:vAlign w:val="center"/>
          </w:tcPr>
          <w:p w14:paraId="7571B4C2" w14:textId="77777777" w:rsidR="005618E5" w:rsidRPr="005618E5" w:rsidRDefault="005618E5" w:rsidP="007C6C7B">
            <w:pPr>
              <w:spacing w:before="120" w:after="120" w:line="240" w:lineRule="auto"/>
              <w:jc w:val="center"/>
              <w:rPr>
                <w:szCs w:val="28"/>
              </w:rPr>
            </w:pPr>
          </w:p>
        </w:tc>
      </w:tr>
      <w:tr w:rsidR="005618E5" w:rsidRPr="005618E5" w14:paraId="196046A6" w14:textId="77777777" w:rsidTr="007C6C7B">
        <w:trPr>
          <w:jc w:val="center"/>
        </w:trPr>
        <w:tc>
          <w:tcPr>
            <w:tcW w:w="851" w:type="dxa"/>
            <w:vMerge/>
            <w:vAlign w:val="center"/>
          </w:tcPr>
          <w:p w14:paraId="29B0A0B4" w14:textId="77777777" w:rsidR="005618E5" w:rsidRPr="005618E5" w:rsidRDefault="005618E5" w:rsidP="007C6C7B">
            <w:pPr>
              <w:spacing w:before="120" w:after="120" w:line="240" w:lineRule="auto"/>
              <w:jc w:val="center"/>
              <w:rPr>
                <w:b/>
                <w:szCs w:val="28"/>
              </w:rPr>
            </w:pPr>
          </w:p>
        </w:tc>
        <w:tc>
          <w:tcPr>
            <w:tcW w:w="2546" w:type="dxa"/>
            <w:vMerge/>
            <w:vAlign w:val="center"/>
          </w:tcPr>
          <w:p w14:paraId="7811EE82" w14:textId="77777777" w:rsidR="005618E5" w:rsidRPr="005618E5" w:rsidRDefault="005618E5" w:rsidP="007C6C7B">
            <w:pPr>
              <w:spacing w:before="120" w:after="120" w:line="240" w:lineRule="auto"/>
              <w:rPr>
                <w:szCs w:val="28"/>
              </w:rPr>
            </w:pPr>
          </w:p>
        </w:tc>
        <w:tc>
          <w:tcPr>
            <w:tcW w:w="7773" w:type="dxa"/>
          </w:tcPr>
          <w:p w14:paraId="62F7D840" w14:textId="77777777" w:rsidR="005618E5" w:rsidRPr="005618E5" w:rsidRDefault="005618E5" w:rsidP="007C6C7B">
            <w:pPr>
              <w:spacing w:before="120" w:after="120" w:line="240" w:lineRule="auto"/>
              <w:ind w:firstLine="437"/>
              <w:rPr>
                <w:rFonts w:eastAsia="Times New Roman"/>
                <w:szCs w:val="28"/>
              </w:rPr>
            </w:pPr>
            <w:r w:rsidRPr="005618E5">
              <w:rPr>
                <w:szCs w:val="28"/>
              </w:rPr>
              <w:t>a) Cấp xã: Trong thời gian 05 ngày làm việc kể từ ngày nhận đủ các giấy tờ theo quy định tại khoản 1 Điều 81 Nghị định số 131/2021/NĐ-CP, c</w:t>
            </w:r>
            <w:r w:rsidRPr="005618E5">
              <w:rPr>
                <w:rFonts w:eastAsia="Times New Roman"/>
                <w:szCs w:val="28"/>
              </w:rPr>
              <w:t>ông chức Lao động – Thương binh và Xã hội kiểm tra, xem xét, thẩm định và trình Chủ tịch Ủy ban nhân dân cấp xã xác nhận bản khai, niêm yết công khai danh sách tại Ủy ban nhân dân xã nơi người bị thương thường trú trước khi bị thương; thông báo trên phương tiện thông tin đại chúng của địa phương để lấy ý kiến của nhân dân. Thời hạn niêm yết thông báo tối thiểu là 40 ngày. Lập biên bản kết quả niêm yết công khai.</w:t>
            </w:r>
          </w:p>
          <w:p w14:paraId="59300629" w14:textId="77777777" w:rsidR="005618E5" w:rsidRPr="005618E5" w:rsidRDefault="005618E5" w:rsidP="007C6C7B">
            <w:pPr>
              <w:pStyle w:val="ThnVnban"/>
              <w:spacing w:before="120"/>
              <w:ind w:firstLine="437"/>
              <w:jc w:val="both"/>
              <w:rPr>
                <w:rStyle w:val="BodyTextChar1"/>
                <w:lang w:val="nl-NL" w:eastAsia="vi-VN"/>
              </w:rPr>
            </w:pPr>
            <w:r w:rsidRPr="005618E5">
              <w:rPr>
                <w:rStyle w:val="BodyTextChar1"/>
                <w:lang w:val="nl-NL"/>
              </w:rPr>
              <w:t xml:space="preserve">Trong </w:t>
            </w:r>
            <w:r w:rsidRPr="005618E5">
              <w:rPr>
                <w:rStyle w:val="BodyTextChar1"/>
                <w:lang w:val="nl-NL" w:eastAsia="vi-VN"/>
              </w:rPr>
              <w:t xml:space="preserve">thời </w:t>
            </w:r>
            <w:r w:rsidRPr="005618E5">
              <w:rPr>
                <w:rStyle w:val="BodyTextChar1"/>
                <w:lang w:val="nl-NL"/>
              </w:rPr>
              <w:t xml:space="preserve">gian 12 </w:t>
            </w:r>
            <w:r w:rsidRPr="005618E5">
              <w:rPr>
                <w:rStyle w:val="BodyTextChar1"/>
                <w:lang w:val="nl-NL" w:eastAsia="vi-VN"/>
              </w:rPr>
              <w:t xml:space="preserve">ngày kể từ ngày có kết quả niêm yết công </w:t>
            </w:r>
            <w:r w:rsidRPr="005618E5">
              <w:rPr>
                <w:rStyle w:val="BodyTextChar1"/>
                <w:lang w:val="nl-NL"/>
              </w:rPr>
              <w:t xml:space="preserve">khai </w:t>
            </w:r>
            <w:r w:rsidRPr="005618E5">
              <w:rPr>
                <w:rStyle w:val="BodyTextChar1"/>
                <w:lang w:val="nl-NL" w:eastAsia="vi-VN"/>
              </w:rPr>
              <w:t xml:space="preserve">phải tổ chức họp Hội đồng xác nhận người có công cấp xã để </w:t>
            </w:r>
            <w:r w:rsidRPr="005618E5">
              <w:rPr>
                <w:rStyle w:val="BodyTextChar1"/>
                <w:lang w:val="nl-NL"/>
              </w:rPr>
              <w:t xml:space="preserve">xem </w:t>
            </w:r>
            <w:r w:rsidRPr="005618E5">
              <w:rPr>
                <w:rStyle w:val="BodyTextChar1"/>
                <w:lang w:val="nl-NL" w:eastAsia="vi-VN"/>
              </w:rPr>
              <w:t xml:space="preserve">xét đối với các trường hợp không có ý kiến khiếu nại, tố cáo của nhân dân, lập biên bản </w:t>
            </w:r>
            <w:r w:rsidRPr="005618E5">
              <w:rPr>
                <w:rStyle w:val="BodyTextChar1"/>
                <w:lang w:val="nl-NL"/>
              </w:rPr>
              <w:t xml:space="preserve">theo </w:t>
            </w:r>
            <w:r w:rsidRPr="005618E5">
              <w:rPr>
                <w:rStyle w:val="BodyTextChar1"/>
                <w:lang w:val="nl-NL" w:eastAsia="vi-VN"/>
              </w:rPr>
              <w:t xml:space="preserve">Mẫu số </w:t>
            </w:r>
            <w:r w:rsidRPr="005618E5">
              <w:rPr>
                <w:rStyle w:val="BodyTextChar1"/>
                <w:lang w:val="nl-NL"/>
              </w:rPr>
              <w:t xml:space="preserve">79 </w:t>
            </w:r>
            <w:r w:rsidRPr="005618E5">
              <w:rPr>
                <w:rStyle w:val="BodyTextChar1"/>
                <w:lang w:val="nl-NL" w:eastAsia="vi-VN"/>
              </w:rPr>
              <w:t xml:space="preserve">Phụ lục </w:t>
            </w:r>
            <w:r w:rsidRPr="005618E5">
              <w:rPr>
                <w:rStyle w:val="BodyTextChar1"/>
                <w:lang w:val="nl-NL"/>
              </w:rPr>
              <w:t xml:space="preserve">I </w:t>
            </w:r>
            <w:r w:rsidRPr="005618E5">
              <w:rPr>
                <w:rStyle w:val="BodyTextChar1"/>
                <w:lang w:val="nl-NL" w:eastAsia="vi-VN"/>
              </w:rPr>
              <w:t xml:space="preserve">Nghị định số 131/2021/NĐ-CP; gửi biên bản họp Hội đồng xác nhận người có công, biên bản kết quả niêm yết công </w:t>
            </w:r>
            <w:r w:rsidRPr="005618E5">
              <w:rPr>
                <w:rStyle w:val="BodyTextChar1"/>
                <w:lang w:val="nl-NL"/>
              </w:rPr>
              <w:t xml:space="preserve">khai, </w:t>
            </w:r>
            <w:r w:rsidRPr="005618E5">
              <w:rPr>
                <w:rStyle w:val="BodyTextChar1"/>
                <w:lang w:val="nl-NL" w:eastAsia="vi-VN"/>
              </w:rPr>
              <w:t xml:space="preserve">kèm </w:t>
            </w:r>
            <w:r w:rsidRPr="005618E5">
              <w:rPr>
                <w:rStyle w:val="BodyTextChar1"/>
                <w:lang w:val="nl-NL"/>
              </w:rPr>
              <w:t xml:space="preserve">theo </w:t>
            </w:r>
            <w:r w:rsidRPr="005618E5">
              <w:rPr>
                <w:rStyle w:val="BodyTextChar1"/>
                <w:lang w:val="nl-NL" w:eastAsia="vi-VN"/>
              </w:rPr>
              <w:t xml:space="preserve">giấy tờ, hồ sơ </w:t>
            </w:r>
            <w:r w:rsidRPr="005618E5">
              <w:rPr>
                <w:rStyle w:val="BodyTextChar1"/>
                <w:lang w:val="nl-NL"/>
              </w:rPr>
              <w:t xml:space="preserve">quy </w:t>
            </w:r>
            <w:r w:rsidRPr="005618E5">
              <w:rPr>
                <w:rStyle w:val="BodyTextChar1"/>
                <w:lang w:val="nl-NL" w:eastAsia="vi-VN"/>
              </w:rPr>
              <w:t xml:space="preserve">định tại khoản </w:t>
            </w:r>
            <w:r w:rsidRPr="005618E5">
              <w:rPr>
                <w:rStyle w:val="BodyTextChar1"/>
                <w:lang w:val="nl-NL"/>
              </w:rPr>
              <w:t xml:space="preserve">1 </w:t>
            </w:r>
            <w:r w:rsidRPr="005618E5">
              <w:rPr>
                <w:rStyle w:val="BodyTextChar1"/>
                <w:lang w:val="nl-NL" w:eastAsia="vi-VN"/>
              </w:rPr>
              <w:t xml:space="preserve">Điều </w:t>
            </w:r>
            <w:r w:rsidRPr="005618E5">
              <w:rPr>
                <w:rStyle w:val="BodyTextChar1"/>
                <w:lang w:val="nl-NL"/>
              </w:rPr>
              <w:t xml:space="preserve">81 </w:t>
            </w:r>
            <w:r w:rsidRPr="005618E5">
              <w:rPr>
                <w:rStyle w:val="BodyTextChar1"/>
                <w:lang w:val="nl-NL" w:eastAsia="vi-VN"/>
              </w:rPr>
              <w:t xml:space="preserve">Nghị định số 131/2021/NĐ-CP đến Ủy </w:t>
            </w:r>
            <w:r w:rsidRPr="005618E5">
              <w:rPr>
                <w:rStyle w:val="BodyTextChar1"/>
                <w:lang w:val="nl-NL"/>
              </w:rPr>
              <w:t xml:space="preserve">ban </w:t>
            </w:r>
            <w:r w:rsidRPr="005618E5">
              <w:rPr>
                <w:rStyle w:val="BodyTextChar1"/>
                <w:lang w:val="nl-NL" w:eastAsia="vi-VN"/>
              </w:rPr>
              <w:t>nhân dân cấp huyện.</w:t>
            </w:r>
          </w:p>
          <w:p w14:paraId="226936DA" w14:textId="77777777" w:rsidR="005618E5" w:rsidRPr="005618E5" w:rsidRDefault="005618E5" w:rsidP="007C6C7B">
            <w:pPr>
              <w:pStyle w:val="ThnVnban"/>
              <w:spacing w:before="120"/>
              <w:ind w:firstLine="437"/>
              <w:jc w:val="both"/>
              <w:rPr>
                <w:sz w:val="28"/>
                <w:szCs w:val="28"/>
                <w:lang w:val="nl-NL"/>
              </w:rPr>
            </w:pPr>
            <w:r w:rsidRPr="005618E5">
              <w:rPr>
                <w:rStyle w:val="BodyTextChar1"/>
                <w:color w:val="000000"/>
                <w:lang w:val="nl-NL"/>
              </w:rPr>
              <w:t xml:space="preserve">- </w:t>
            </w:r>
            <w:r w:rsidRPr="005618E5">
              <w:rPr>
                <w:rStyle w:val="BodyTextChar1"/>
                <w:color w:val="000000"/>
                <w:lang w:val="nl-NL" w:eastAsia="vi-VN"/>
              </w:rPr>
              <w:t xml:space="preserve">Trường hợp người bị thương trước </w:t>
            </w:r>
            <w:r w:rsidRPr="005618E5">
              <w:rPr>
                <w:rStyle w:val="BodyTextChar1"/>
                <w:color w:val="000000"/>
                <w:lang w:val="nl-NL"/>
              </w:rPr>
              <w:t xml:space="preserve">khi </w:t>
            </w:r>
            <w:r w:rsidRPr="005618E5">
              <w:rPr>
                <w:rStyle w:val="BodyTextChar1"/>
                <w:color w:val="000000"/>
                <w:lang w:val="nl-NL" w:eastAsia="vi-VN"/>
              </w:rPr>
              <w:t xml:space="preserve">bị thương thường trú ở địa phương khác thì </w:t>
            </w:r>
            <w:r w:rsidRPr="005618E5">
              <w:rPr>
                <w:rStyle w:val="BodyTextChar1"/>
                <w:color w:val="000000"/>
                <w:lang w:val="nl-NL"/>
              </w:rPr>
              <w:t xml:space="preserve">trong </w:t>
            </w:r>
            <w:r w:rsidRPr="005618E5">
              <w:rPr>
                <w:rStyle w:val="BodyTextChar1"/>
                <w:color w:val="000000"/>
                <w:lang w:val="nl-NL" w:eastAsia="vi-VN"/>
              </w:rPr>
              <w:t xml:space="preserve">thời </w:t>
            </w:r>
            <w:r w:rsidRPr="005618E5">
              <w:rPr>
                <w:rStyle w:val="BodyTextChar1"/>
                <w:color w:val="000000"/>
                <w:lang w:val="nl-NL"/>
              </w:rPr>
              <w:t xml:space="preserve">gian 03 </w:t>
            </w:r>
            <w:r w:rsidRPr="005618E5">
              <w:rPr>
                <w:rStyle w:val="BodyTextChar1"/>
                <w:color w:val="000000"/>
                <w:lang w:val="nl-NL" w:eastAsia="vi-VN"/>
              </w:rPr>
              <w:t xml:space="preserve">ngày làm việc có văn bản đề nghị Ủy </w:t>
            </w:r>
            <w:r w:rsidRPr="005618E5">
              <w:rPr>
                <w:rStyle w:val="BodyTextChar1"/>
                <w:color w:val="000000"/>
                <w:lang w:val="nl-NL"/>
              </w:rPr>
              <w:t xml:space="preserve">ban </w:t>
            </w:r>
            <w:r w:rsidRPr="005618E5">
              <w:rPr>
                <w:rStyle w:val="BodyTextChar1"/>
                <w:color w:val="000000"/>
                <w:lang w:val="nl-NL" w:eastAsia="vi-VN"/>
              </w:rPr>
              <w:t xml:space="preserve">nhân dân cấp xã nơi người bị thương thường trú trước </w:t>
            </w:r>
            <w:r w:rsidRPr="005618E5">
              <w:rPr>
                <w:rStyle w:val="BodyTextChar1"/>
                <w:color w:val="000000"/>
                <w:lang w:val="nl-NL"/>
              </w:rPr>
              <w:t xml:space="preserve">khi </w:t>
            </w:r>
            <w:r w:rsidRPr="005618E5">
              <w:rPr>
                <w:rStyle w:val="BodyTextChar1"/>
                <w:color w:val="000000"/>
                <w:lang w:val="nl-NL" w:eastAsia="vi-VN"/>
              </w:rPr>
              <w:t xml:space="preserve">bị thương thực hiện các thủ tục </w:t>
            </w:r>
            <w:r w:rsidRPr="005618E5">
              <w:rPr>
                <w:rStyle w:val="BodyTextChar1"/>
                <w:color w:val="000000"/>
                <w:lang w:val="nl-NL"/>
              </w:rPr>
              <w:t xml:space="preserve">quy </w:t>
            </w:r>
            <w:r w:rsidRPr="005618E5">
              <w:rPr>
                <w:rStyle w:val="BodyTextChar1"/>
                <w:color w:val="000000"/>
                <w:lang w:val="nl-NL" w:eastAsia="vi-VN"/>
              </w:rPr>
              <w:t xml:space="preserve">định tại điểm </w:t>
            </w:r>
            <w:r w:rsidRPr="005618E5">
              <w:rPr>
                <w:rStyle w:val="BodyTextChar1"/>
                <w:color w:val="000000"/>
                <w:lang w:val="nl-NL"/>
              </w:rPr>
              <w:t xml:space="preserve">a, </w:t>
            </w:r>
            <w:r w:rsidRPr="005618E5">
              <w:rPr>
                <w:rStyle w:val="BodyTextChar1"/>
                <w:color w:val="000000"/>
                <w:lang w:val="nl-NL" w:eastAsia="vi-VN"/>
              </w:rPr>
              <w:t xml:space="preserve">điểm </w:t>
            </w:r>
            <w:r w:rsidRPr="005618E5">
              <w:rPr>
                <w:rStyle w:val="BodyTextChar1"/>
                <w:color w:val="000000"/>
                <w:lang w:val="nl-NL"/>
              </w:rPr>
              <w:t xml:space="preserve">b </w:t>
            </w:r>
            <w:r w:rsidRPr="005618E5">
              <w:rPr>
                <w:rStyle w:val="BodyTextChar1"/>
                <w:color w:val="000000"/>
                <w:lang w:val="nl-NL" w:eastAsia="vi-VN"/>
              </w:rPr>
              <w:t xml:space="preserve">khoản </w:t>
            </w:r>
            <w:r w:rsidRPr="005618E5">
              <w:rPr>
                <w:rStyle w:val="BodyTextChar1"/>
                <w:color w:val="000000"/>
                <w:lang w:val="nl-NL"/>
              </w:rPr>
              <w:t xml:space="preserve">2 </w:t>
            </w:r>
            <w:r w:rsidRPr="005618E5">
              <w:rPr>
                <w:rStyle w:val="BodyTextChar1"/>
                <w:color w:val="000000"/>
                <w:lang w:val="nl-NL" w:eastAsia="vi-VN"/>
              </w:rPr>
              <w:t xml:space="preserve">Điều </w:t>
            </w:r>
            <w:r w:rsidRPr="005618E5">
              <w:rPr>
                <w:rStyle w:val="BodyTextChar1"/>
                <w:color w:val="000000"/>
                <w:lang w:val="nl-NL"/>
              </w:rPr>
              <w:t xml:space="preserve">81 </w:t>
            </w:r>
            <w:r w:rsidRPr="005618E5">
              <w:rPr>
                <w:rStyle w:val="BodyTextChar1"/>
                <w:color w:val="000000"/>
                <w:lang w:val="nl-NL" w:eastAsia="vi-VN"/>
              </w:rPr>
              <w:t>Nghị định số 131/2021/NĐ-CP.</w:t>
            </w:r>
          </w:p>
          <w:p w14:paraId="396A0883" w14:textId="77777777" w:rsidR="005618E5" w:rsidRPr="005618E5" w:rsidRDefault="005618E5" w:rsidP="007C6C7B">
            <w:pPr>
              <w:pStyle w:val="ThnVnban"/>
              <w:spacing w:before="120"/>
              <w:ind w:firstLine="437"/>
              <w:jc w:val="both"/>
              <w:rPr>
                <w:sz w:val="28"/>
                <w:szCs w:val="28"/>
                <w:lang w:val="nl-NL"/>
              </w:rPr>
            </w:pPr>
            <w:r w:rsidRPr="005618E5">
              <w:rPr>
                <w:rStyle w:val="BodyTextChar1"/>
                <w:color w:val="000000"/>
                <w:lang w:val="nl-NL"/>
              </w:rPr>
              <w:t xml:space="preserve">Trong </w:t>
            </w:r>
            <w:r w:rsidRPr="005618E5">
              <w:rPr>
                <w:rStyle w:val="BodyTextChar1"/>
                <w:color w:val="000000"/>
                <w:lang w:val="nl-NL" w:eastAsia="vi-VN"/>
              </w:rPr>
              <w:t xml:space="preserve">thời </w:t>
            </w:r>
            <w:r w:rsidRPr="005618E5">
              <w:rPr>
                <w:rStyle w:val="BodyTextChar1"/>
                <w:color w:val="000000"/>
                <w:lang w:val="nl-NL"/>
              </w:rPr>
              <w:t xml:space="preserve">gian 03 </w:t>
            </w:r>
            <w:r w:rsidRPr="005618E5">
              <w:rPr>
                <w:rStyle w:val="BodyTextChar1"/>
                <w:color w:val="000000"/>
                <w:lang w:val="nl-NL" w:eastAsia="vi-VN"/>
              </w:rPr>
              <w:t xml:space="preserve">ngày làm việc kể từ ngày nhận được đủ giấy tờ </w:t>
            </w:r>
            <w:r w:rsidRPr="005618E5">
              <w:rPr>
                <w:rStyle w:val="BodyTextChar1"/>
                <w:color w:val="000000"/>
                <w:lang w:val="nl-NL"/>
              </w:rPr>
              <w:t xml:space="preserve">theo quy </w:t>
            </w:r>
            <w:r w:rsidRPr="005618E5">
              <w:rPr>
                <w:rStyle w:val="BodyTextChar1"/>
                <w:color w:val="000000"/>
                <w:lang w:val="nl-NL" w:eastAsia="vi-VN"/>
              </w:rPr>
              <w:t xml:space="preserve">định tại điểm </w:t>
            </w:r>
            <w:r w:rsidRPr="005618E5">
              <w:rPr>
                <w:rStyle w:val="BodyTextChar1"/>
                <w:color w:val="000000"/>
                <w:lang w:val="nl-NL"/>
              </w:rPr>
              <w:t xml:space="preserve">a, </w:t>
            </w:r>
            <w:r w:rsidRPr="005618E5">
              <w:rPr>
                <w:rStyle w:val="BodyTextChar1"/>
                <w:color w:val="000000"/>
                <w:lang w:val="nl-NL" w:eastAsia="vi-VN"/>
              </w:rPr>
              <w:t xml:space="preserve">điểm </w:t>
            </w:r>
            <w:r w:rsidRPr="005618E5">
              <w:rPr>
                <w:rStyle w:val="BodyTextChar1"/>
                <w:color w:val="000000"/>
                <w:lang w:val="nl-NL"/>
              </w:rPr>
              <w:t xml:space="preserve">b </w:t>
            </w:r>
            <w:r w:rsidRPr="005618E5">
              <w:rPr>
                <w:rStyle w:val="BodyTextChar1"/>
                <w:color w:val="000000"/>
                <w:lang w:val="nl-NL" w:eastAsia="vi-VN"/>
              </w:rPr>
              <w:t xml:space="preserve">khoản </w:t>
            </w:r>
            <w:r w:rsidRPr="005618E5">
              <w:rPr>
                <w:rStyle w:val="BodyTextChar1"/>
                <w:color w:val="000000"/>
                <w:lang w:val="nl-NL"/>
              </w:rPr>
              <w:t xml:space="preserve">2 </w:t>
            </w:r>
            <w:r w:rsidRPr="005618E5">
              <w:rPr>
                <w:rStyle w:val="BodyTextChar1"/>
                <w:color w:val="000000"/>
                <w:lang w:val="nl-NL" w:eastAsia="vi-VN"/>
              </w:rPr>
              <w:t xml:space="preserve">Điều </w:t>
            </w:r>
            <w:r w:rsidRPr="005618E5">
              <w:rPr>
                <w:rStyle w:val="BodyTextChar1"/>
                <w:color w:val="000000"/>
                <w:lang w:val="nl-NL"/>
              </w:rPr>
              <w:t xml:space="preserve">81 </w:t>
            </w:r>
            <w:r w:rsidRPr="005618E5">
              <w:rPr>
                <w:rStyle w:val="BodyTextChar1"/>
                <w:color w:val="000000"/>
                <w:lang w:val="nl-NL" w:eastAsia="vi-VN"/>
              </w:rPr>
              <w:t xml:space="preserve">Nghị định số 131/2021/NĐ-CP, Ủy </w:t>
            </w:r>
            <w:r w:rsidRPr="005618E5">
              <w:rPr>
                <w:rStyle w:val="BodyTextChar1"/>
                <w:color w:val="000000"/>
                <w:lang w:val="nl-NL"/>
              </w:rPr>
              <w:t xml:space="preserve">ban </w:t>
            </w:r>
            <w:r w:rsidRPr="005618E5">
              <w:rPr>
                <w:rStyle w:val="BodyTextChar1"/>
                <w:color w:val="000000"/>
                <w:lang w:val="nl-NL" w:eastAsia="vi-VN"/>
              </w:rPr>
              <w:t xml:space="preserve">nhân dân cấp xã nơi người bị thương </w:t>
            </w:r>
            <w:r w:rsidRPr="005618E5">
              <w:rPr>
                <w:rStyle w:val="BodyTextChar1"/>
                <w:color w:val="000000"/>
                <w:lang w:val="nl-NL" w:eastAsia="vi-VN"/>
              </w:rPr>
              <w:lastRenderedPageBreak/>
              <w:t xml:space="preserve">thường trú; gửi biên bản họp Hội đồng xác nhận người có công, biên bản kết quả niêm yết công </w:t>
            </w:r>
            <w:r w:rsidRPr="005618E5">
              <w:rPr>
                <w:rStyle w:val="BodyTextChar1"/>
                <w:color w:val="000000"/>
                <w:lang w:val="nl-NL"/>
              </w:rPr>
              <w:t xml:space="preserve">khai, </w:t>
            </w:r>
            <w:r w:rsidRPr="005618E5">
              <w:rPr>
                <w:rStyle w:val="BodyTextChar1"/>
                <w:color w:val="000000"/>
                <w:lang w:val="nl-NL" w:eastAsia="vi-VN"/>
              </w:rPr>
              <w:t xml:space="preserve">kèm </w:t>
            </w:r>
            <w:r w:rsidRPr="005618E5">
              <w:rPr>
                <w:rStyle w:val="BodyTextChar1"/>
                <w:color w:val="000000"/>
                <w:lang w:val="nl-NL"/>
              </w:rPr>
              <w:t xml:space="preserve">theo </w:t>
            </w:r>
            <w:r w:rsidRPr="005618E5">
              <w:rPr>
                <w:rStyle w:val="BodyTextChar1"/>
                <w:color w:val="000000"/>
                <w:lang w:val="nl-NL" w:eastAsia="vi-VN"/>
              </w:rPr>
              <w:t xml:space="preserve">giấy tờ, hồ sơ </w:t>
            </w:r>
            <w:r w:rsidRPr="005618E5">
              <w:rPr>
                <w:rStyle w:val="BodyTextChar1"/>
                <w:color w:val="000000"/>
                <w:lang w:val="nl-NL"/>
              </w:rPr>
              <w:t xml:space="preserve">quy </w:t>
            </w:r>
            <w:r w:rsidRPr="005618E5">
              <w:rPr>
                <w:rStyle w:val="BodyTextChar1"/>
                <w:color w:val="000000"/>
                <w:lang w:val="nl-NL" w:eastAsia="vi-VN"/>
              </w:rPr>
              <w:t xml:space="preserve">định tại khoản </w:t>
            </w:r>
            <w:r w:rsidRPr="005618E5">
              <w:rPr>
                <w:rStyle w:val="BodyTextChar1"/>
                <w:color w:val="000000"/>
                <w:lang w:val="nl-NL"/>
              </w:rPr>
              <w:t xml:space="preserve">1 </w:t>
            </w:r>
            <w:r w:rsidRPr="005618E5">
              <w:rPr>
                <w:rStyle w:val="BodyTextChar1"/>
                <w:color w:val="000000"/>
                <w:lang w:val="nl-NL" w:eastAsia="vi-VN"/>
              </w:rPr>
              <w:t xml:space="preserve">Điều </w:t>
            </w:r>
            <w:r w:rsidRPr="005618E5">
              <w:rPr>
                <w:rStyle w:val="BodyTextChar1"/>
                <w:color w:val="000000"/>
                <w:lang w:val="nl-NL"/>
              </w:rPr>
              <w:t xml:space="preserve">81 </w:t>
            </w:r>
            <w:r w:rsidRPr="005618E5">
              <w:rPr>
                <w:rStyle w:val="BodyTextChar1"/>
                <w:color w:val="000000"/>
                <w:lang w:val="nl-NL" w:eastAsia="vi-VN"/>
              </w:rPr>
              <w:t xml:space="preserve">Nghị định số 131/2021/NĐ-CP đến Ủy </w:t>
            </w:r>
            <w:r w:rsidRPr="005618E5">
              <w:rPr>
                <w:rStyle w:val="BodyTextChar1"/>
                <w:color w:val="000000"/>
                <w:lang w:val="nl-NL"/>
              </w:rPr>
              <w:t xml:space="preserve">ban </w:t>
            </w:r>
            <w:r w:rsidRPr="005618E5">
              <w:rPr>
                <w:rStyle w:val="BodyTextChar1"/>
                <w:color w:val="000000"/>
                <w:lang w:val="nl-NL" w:eastAsia="vi-VN"/>
              </w:rPr>
              <w:t>nhân dân cấp huyện.</w:t>
            </w:r>
          </w:p>
        </w:tc>
        <w:tc>
          <w:tcPr>
            <w:tcW w:w="3118" w:type="dxa"/>
            <w:vAlign w:val="center"/>
          </w:tcPr>
          <w:p w14:paraId="33D54FB9" w14:textId="77777777" w:rsidR="005618E5" w:rsidRPr="005618E5" w:rsidRDefault="005618E5" w:rsidP="007C6C7B">
            <w:pPr>
              <w:spacing w:before="120" w:after="120" w:line="240" w:lineRule="auto"/>
              <w:jc w:val="center"/>
              <w:rPr>
                <w:szCs w:val="28"/>
                <w:lang w:val="en-US"/>
              </w:rPr>
            </w:pPr>
            <w:r w:rsidRPr="005618E5">
              <w:rPr>
                <w:szCs w:val="28"/>
                <w:lang w:val="en-US"/>
              </w:rPr>
              <w:lastRenderedPageBreak/>
              <w:t xml:space="preserve">62 ngày </w:t>
            </w:r>
          </w:p>
        </w:tc>
      </w:tr>
      <w:tr w:rsidR="005618E5" w:rsidRPr="005618E5" w14:paraId="36D21084" w14:textId="77777777" w:rsidTr="007C6C7B">
        <w:trPr>
          <w:jc w:val="center"/>
        </w:trPr>
        <w:tc>
          <w:tcPr>
            <w:tcW w:w="851" w:type="dxa"/>
            <w:vMerge/>
            <w:vAlign w:val="center"/>
          </w:tcPr>
          <w:p w14:paraId="1D830B00" w14:textId="77777777" w:rsidR="005618E5" w:rsidRPr="005618E5" w:rsidRDefault="005618E5" w:rsidP="007C6C7B">
            <w:pPr>
              <w:spacing w:before="120" w:after="120" w:line="240" w:lineRule="auto"/>
              <w:jc w:val="center"/>
              <w:rPr>
                <w:b/>
                <w:szCs w:val="28"/>
              </w:rPr>
            </w:pPr>
          </w:p>
        </w:tc>
        <w:tc>
          <w:tcPr>
            <w:tcW w:w="2546" w:type="dxa"/>
            <w:vMerge/>
            <w:vAlign w:val="center"/>
          </w:tcPr>
          <w:p w14:paraId="4749B76C" w14:textId="77777777" w:rsidR="005618E5" w:rsidRPr="005618E5" w:rsidRDefault="005618E5" w:rsidP="007C6C7B">
            <w:pPr>
              <w:spacing w:before="120" w:after="120" w:line="240" w:lineRule="auto"/>
              <w:rPr>
                <w:szCs w:val="28"/>
              </w:rPr>
            </w:pPr>
          </w:p>
        </w:tc>
        <w:tc>
          <w:tcPr>
            <w:tcW w:w="7773" w:type="dxa"/>
            <w:vAlign w:val="center"/>
          </w:tcPr>
          <w:p w14:paraId="720E7B74" w14:textId="77777777" w:rsidR="005618E5" w:rsidRPr="005618E5" w:rsidRDefault="005618E5" w:rsidP="007C6C7B">
            <w:pPr>
              <w:shd w:val="clear" w:color="auto" w:fill="FFFFFF"/>
              <w:spacing w:before="120" w:after="120" w:line="240" w:lineRule="auto"/>
              <w:ind w:firstLine="493"/>
              <w:jc w:val="left"/>
              <w:rPr>
                <w:rFonts w:eastAsia="Times New Roman"/>
                <w:szCs w:val="28"/>
              </w:rPr>
            </w:pPr>
            <w:r w:rsidRPr="005618E5">
              <w:rPr>
                <w:rFonts w:eastAsia="Times New Roman"/>
                <w:iCs/>
                <w:szCs w:val="28"/>
              </w:rPr>
              <w:t xml:space="preserve">+  Công chức </w:t>
            </w:r>
            <w:r w:rsidRPr="005618E5">
              <w:rPr>
                <w:rFonts w:eastAsia="Times New Roman"/>
                <w:szCs w:val="28"/>
              </w:rPr>
              <w:t>Lao động - Thương binh và Xã hội</w:t>
            </w:r>
          </w:p>
          <w:p w14:paraId="30A30D73"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szCs w:val="28"/>
              </w:rPr>
              <w:t>+ Niêm yết công khai</w:t>
            </w:r>
          </w:p>
          <w:p w14:paraId="7A47B570"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Lãnh đạo UBND cấp xã</w:t>
            </w:r>
          </w:p>
          <w:p w14:paraId="2C088086"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Văn thư UBND cấp xã</w:t>
            </w:r>
          </w:p>
        </w:tc>
        <w:tc>
          <w:tcPr>
            <w:tcW w:w="3118" w:type="dxa"/>
            <w:vAlign w:val="center"/>
          </w:tcPr>
          <w:p w14:paraId="5D3771D0" w14:textId="77777777" w:rsidR="005618E5" w:rsidRPr="005618E5" w:rsidRDefault="005618E5" w:rsidP="007C6C7B">
            <w:pPr>
              <w:spacing w:before="120" w:after="120" w:line="240" w:lineRule="auto"/>
              <w:ind w:firstLine="356"/>
              <w:rPr>
                <w:rFonts w:eastAsia="Times New Roman"/>
                <w:bCs/>
                <w:szCs w:val="28"/>
                <w:lang w:val="en-US"/>
              </w:rPr>
            </w:pPr>
            <w:r w:rsidRPr="005618E5">
              <w:rPr>
                <w:rFonts w:eastAsia="Times New Roman"/>
                <w:bCs/>
                <w:szCs w:val="28"/>
                <w:lang w:val="en-US"/>
              </w:rPr>
              <w:t xml:space="preserve">15 ngày </w:t>
            </w:r>
          </w:p>
          <w:p w14:paraId="3316304D" w14:textId="77777777" w:rsidR="005618E5" w:rsidRPr="005618E5" w:rsidRDefault="005618E5" w:rsidP="007C6C7B">
            <w:pPr>
              <w:spacing w:before="120" w:after="120" w:line="240" w:lineRule="auto"/>
              <w:ind w:firstLine="356"/>
              <w:rPr>
                <w:rFonts w:eastAsia="Times New Roman"/>
                <w:bCs/>
                <w:szCs w:val="28"/>
                <w:lang w:val="en-US"/>
              </w:rPr>
            </w:pPr>
            <w:r w:rsidRPr="005618E5">
              <w:rPr>
                <w:rFonts w:eastAsia="Times New Roman"/>
                <w:bCs/>
                <w:szCs w:val="28"/>
                <w:lang w:val="en-US"/>
              </w:rPr>
              <w:t xml:space="preserve">40 ngày </w:t>
            </w:r>
          </w:p>
          <w:p w14:paraId="7547B77C" w14:textId="77777777" w:rsidR="005618E5" w:rsidRPr="005618E5" w:rsidRDefault="005618E5" w:rsidP="007C6C7B">
            <w:pPr>
              <w:spacing w:before="120" w:after="120" w:line="240" w:lineRule="auto"/>
              <w:ind w:firstLine="356"/>
              <w:rPr>
                <w:rFonts w:eastAsia="Times New Roman"/>
                <w:bCs/>
                <w:szCs w:val="28"/>
                <w:lang w:val="en-US"/>
              </w:rPr>
            </w:pPr>
            <w:r w:rsidRPr="005618E5">
              <w:rPr>
                <w:rFonts w:eastAsia="Times New Roman"/>
                <w:bCs/>
                <w:szCs w:val="28"/>
                <w:lang w:val="en-US"/>
              </w:rPr>
              <w:t xml:space="preserve">6,5 ngày </w:t>
            </w:r>
          </w:p>
          <w:p w14:paraId="5B57151E" w14:textId="77777777" w:rsidR="005618E5" w:rsidRPr="005618E5" w:rsidRDefault="005618E5" w:rsidP="007C6C7B">
            <w:pPr>
              <w:spacing w:before="120" w:after="120" w:line="240" w:lineRule="auto"/>
              <w:ind w:firstLine="356"/>
              <w:rPr>
                <w:rFonts w:eastAsia="Times New Roman"/>
                <w:bCs/>
                <w:szCs w:val="28"/>
                <w:lang w:val="en-US"/>
              </w:rPr>
            </w:pPr>
            <w:r w:rsidRPr="005618E5">
              <w:rPr>
                <w:rFonts w:eastAsia="Times New Roman"/>
                <w:bCs/>
                <w:szCs w:val="28"/>
                <w:lang w:val="en-US"/>
              </w:rPr>
              <w:t xml:space="preserve">0,5 ngày </w:t>
            </w:r>
          </w:p>
        </w:tc>
      </w:tr>
      <w:tr w:rsidR="005618E5" w:rsidRPr="005618E5" w14:paraId="1905B219" w14:textId="77777777" w:rsidTr="007C6C7B">
        <w:trPr>
          <w:jc w:val="center"/>
        </w:trPr>
        <w:tc>
          <w:tcPr>
            <w:tcW w:w="851" w:type="dxa"/>
            <w:vMerge/>
            <w:vAlign w:val="center"/>
          </w:tcPr>
          <w:p w14:paraId="33D07205" w14:textId="77777777" w:rsidR="005618E5" w:rsidRPr="005618E5" w:rsidRDefault="005618E5" w:rsidP="007C6C7B">
            <w:pPr>
              <w:spacing w:before="120" w:after="120" w:line="240" w:lineRule="auto"/>
              <w:jc w:val="center"/>
              <w:rPr>
                <w:b/>
                <w:szCs w:val="28"/>
              </w:rPr>
            </w:pPr>
          </w:p>
        </w:tc>
        <w:tc>
          <w:tcPr>
            <w:tcW w:w="2546" w:type="dxa"/>
            <w:vMerge/>
            <w:vAlign w:val="center"/>
          </w:tcPr>
          <w:p w14:paraId="5EB2EA07" w14:textId="77777777" w:rsidR="005618E5" w:rsidRPr="005618E5" w:rsidRDefault="005618E5" w:rsidP="007C6C7B">
            <w:pPr>
              <w:spacing w:before="120" w:after="120" w:line="240" w:lineRule="auto"/>
              <w:rPr>
                <w:szCs w:val="28"/>
              </w:rPr>
            </w:pPr>
          </w:p>
        </w:tc>
        <w:tc>
          <w:tcPr>
            <w:tcW w:w="7773" w:type="dxa"/>
          </w:tcPr>
          <w:p w14:paraId="10C901F0" w14:textId="77777777" w:rsidR="005618E5" w:rsidRPr="005618E5" w:rsidRDefault="005618E5" w:rsidP="007C6C7B">
            <w:pPr>
              <w:pStyle w:val="ThnVnban"/>
              <w:tabs>
                <w:tab w:val="left" w:pos="937"/>
              </w:tabs>
              <w:spacing w:before="120"/>
              <w:ind w:firstLine="431"/>
              <w:jc w:val="both"/>
              <w:rPr>
                <w:rFonts w:eastAsia="Times New Roman"/>
                <w:sz w:val="28"/>
                <w:szCs w:val="28"/>
                <w:lang w:val="nl-NL"/>
              </w:rPr>
            </w:pPr>
            <w:r w:rsidRPr="005618E5">
              <w:rPr>
                <w:rFonts w:eastAsia="Times New Roman"/>
                <w:sz w:val="28"/>
                <w:szCs w:val="28"/>
                <w:lang w:val="nl-NL"/>
              </w:rPr>
              <w:t>b)  Cấp huyện: kể từ ngày nhận đủ giấy tờ theo quy định, Ủy ban nhân dân cấp huyện có trách nhiệm:</w:t>
            </w:r>
          </w:p>
          <w:p w14:paraId="0A5BFD2D" w14:textId="77777777" w:rsidR="005618E5" w:rsidRPr="005618E5" w:rsidRDefault="005618E5" w:rsidP="007C6C7B">
            <w:pPr>
              <w:pStyle w:val="ThnVnban"/>
              <w:tabs>
                <w:tab w:val="left" w:pos="937"/>
              </w:tabs>
              <w:spacing w:before="120"/>
              <w:ind w:firstLine="431"/>
              <w:jc w:val="both"/>
              <w:rPr>
                <w:rFonts w:eastAsia="Times New Roman"/>
                <w:sz w:val="28"/>
                <w:szCs w:val="28"/>
                <w:lang w:val="nl-NL" w:eastAsia="vi-VN"/>
              </w:rPr>
            </w:pPr>
            <w:r w:rsidRPr="005618E5">
              <w:rPr>
                <w:rFonts w:eastAsia="Times New Roman"/>
                <w:sz w:val="28"/>
                <w:szCs w:val="28"/>
                <w:lang w:val="nl-NL" w:eastAsia="vi-VN"/>
              </w:rPr>
              <w:t>- Giao Phòng Lao động - Thương binh và Xã hội kiểm tra hồ sơ, báo cáo Chủ tịch Ủy ban nhân dân cấp huyện tổ chức họp Ban Chỉ đạo xác nhận người có công để xét duyệt từng hồ sơ; lập biên bản xét duyệt.</w:t>
            </w:r>
          </w:p>
          <w:p w14:paraId="060C688A" w14:textId="77777777" w:rsidR="005618E5" w:rsidRPr="005618E5" w:rsidRDefault="005618E5" w:rsidP="007C6C7B">
            <w:pPr>
              <w:pStyle w:val="ThnVnban"/>
              <w:spacing w:before="120"/>
              <w:ind w:firstLine="431"/>
              <w:jc w:val="both"/>
              <w:rPr>
                <w:sz w:val="28"/>
                <w:szCs w:val="28"/>
                <w:lang w:val="nl-NL"/>
              </w:rPr>
            </w:pPr>
            <w:r w:rsidRPr="005618E5">
              <w:rPr>
                <w:rStyle w:val="BodyTextChar1"/>
                <w:lang w:val="nl-NL" w:eastAsia="vi-VN"/>
              </w:rPr>
              <w:t xml:space="preserve">Chỉ đạo cơ </w:t>
            </w:r>
            <w:r w:rsidRPr="005618E5">
              <w:rPr>
                <w:rStyle w:val="BodyTextChar1"/>
                <w:lang w:val="nl-NL"/>
              </w:rPr>
              <w:t xml:space="preserve">quan y </w:t>
            </w:r>
            <w:r w:rsidRPr="005618E5">
              <w:rPr>
                <w:rStyle w:val="BodyTextChar1"/>
                <w:lang w:val="nl-NL" w:eastAsia="vi-VN"/>
              </w:rPr>
              <w:t xml:space="preserve">tế cấp huyện kiểm </w:t>
            </w:r>
            <w:r w:rsidRPr="005618E5">
              <w:rPr>
                <w:rStyle w:val="BodyTextChar1"/>
                <w:lang w:val="nl-NL"/>
              </w:rPr>
              <w:t xml:space="preserve">tra </w:t>
            </w:r>
            <w:r w:rsidRPr="005618E5">
              <w:rPr>
                <w:rStyle w:val="BodyTextChar1"/>
                <w:lang w:val="nl-NL" w:eastAsia="vi-VN"/>
              </w:rPr>
              <w:t xml:space="preserve">vết thương thực thể và lập biên bản </w:t>
            </w:r>
            <w:r w:rsidRPr="005618E5">
              <w:rPr>
                <w:rStyle w:val="BodyTextChar1"/>
                <w:lang w:val="nl-NL"/>
              </w:rPr>
              <w:t xml:space="preserve">theo </w:t>
            </w:r>
            <w:r w:rsidRPr="005618E5">
              <w:rPr>
                <w:rStyle w:val="BodyTextChar1"/>
                <w:lang w:val="nl-NL" w:eastAsia="vi-VN"/>
              </w:rPr>
              <w:t xml:space="preserve">Mẫu số </w:t>
            </w:r>
            <w:r w:rsidRPr="005618E5">
              <w:rPr>
                <w:rStyle w:val="BodyTextChar1"/>
                <w:lang w:val="nl-NL"/>
              </w:rPr>
              <w:t xml:space="preserve">46 </w:t>
            </w:r>
            <w:r w:rsidRPr="005618E5">
              <w:rPr>
                <w:rStyle w:val="BodyTextChar1"/>
                <w:lang w:val="nl-NL" w:eastAsia="vi-VN"/>
              </w:rPr>
              <w:t xml:space="preserve">Phụ lục </w:t>
            </w:r>
            <w:r w:rsidRPr="005618E5">
              <w:rPr>
                <w:rStyle w:val="BodyTextChar1"/>
                <w:lang w:val="nl-NL"/>
              </w:rPr>
              <w:t xml:space="preserve">I </w:t>
            </w:r>
            <w:r w:rsidRPr="005618E5">
              <w:rPr>
                <w:rStyle w:val="BodyTextChar1"/>
                <w:lang w:val="nl-NL" w:eastAsia="vi-VN"/>
              </w:rPr>
              <w:t xml:space="preserve">Nghị định số 131/2021/NĐ-CP đối với trường hợp các giấy tờ </w:t>
            </w:r>
            <w:r w:rsidRPr="005618E5">
              <w:rPr>
                <w:rStyle w:val="BodyTextChar1"/>
                <w:lang w:val="nl-NL"/>
              </w:rPr>
              <w:t xml:space="preserve">quy </w:t>
            </w:r>
            <w:r w:rsidRPr="005618E5">
              <w:rPr>
                <w:rStyle w:val="BodyTextChar1"/>
                <w:lang w:val="nl-NL" w:eastAsia="vi-VN"/>
              </w:rPr>
              <w:t xml:space="preserve">định tại điểm </w:t>
            </w:r>
            <w:r w:rsidRPr="005618E5">
              <w:rPr>
                <w:rStyle w:val="BodyTextChar1"/>
                <w:lang w:val="nl-NL"/>
              </w:rPr>
              <w:t xml:space="preserve">a </w:t>
            </w:r>
            <w:r w:rsidRPr="005618E5">
              <w:rPr>
                <w:rStyle w:val="BodyTextChar1"/>
                <w:lang w:val="nl-NL" w:eastAsia="vi-VN"/>
              </w:rPr>
              <w:t xml:space="preserve">khoản </w:t>
            </w:r>
            <w:r w:rsidRPr="005618E5">
              <w:rPr>
                <w:rStyle w:val="BodyTextChar1"/>
                <w:lang w:val="nl-NL"/>
              </w:rPr>
              <w:t xml:space="preserve">2 </w:t>
            </w:r>
            <w:r w:rsidRPr="005618E5">
              <w:rPr>
                <w:rStyle w:val="BodyTextChar1"/>
                <w:lang w:val="nl-NL" w:eastAsia="vi-VN"/>
              </w:rPr>
              <w:t xml:space="preserve">Điều </w:t>
            </w:r>
            <w:r w:rsidRPr="005618E5">
              <w:rPr>
                <w:rStyle w:val="BodyTextChar1"/>
                <w:lang w:val="nl-NL"/>
              </w:rPr>
              <w:t xml:space="preserve">76 </w:t>
            </w:r>
            <w:r w:rsidRPr="005618E5">
              <w:rPr>
                <w:rStyle w:val="BodyTextChar1"/>
                <w:lang w:val="nl-NL" w:eastAsia="vi-VN"/>
              </w:rPr>
              <w:t xml:space="preserve">Nghị định số 131/2021/NĐ-CP không </w:t>
            </w:r>
            <w:r w:rsidRPr="005618E5">
              <w:rPr>
                <w:rStyle w:val="BodyTextChar1"/>
                <w:lang w:val="nl-NL"/>
              </w:rPr>
              <w:t xml:space="preserve">ghi </w:t>
            </w:r>
            <w:r w:rsidRPr="005618E5">
              <w:rPr>
                <w:rStyle w:val="BodyTextChar1"/>
                <w:lang w:val="nl-NL" w:eastAsia="vi-VN"/>
              </w:rPr>
              <w:t xml:space="preserve">nhận các vết thương cụ thể hoặc trường hợp </w:t>
            </w:r>
            <w:r w:rsidRPr="005618E5">
              <w:rPr>
                <w:rStyle w:val="BodyTextChar1"/>
                <w:lang w:val="nl-NL"/>
              </w:rPr>
              <w:t xml:space="preserve">quy </w:t>
            </w:r>
            <w:r w:rsidRPr="005618E5">
              <w:rPr>
                <w:rStyle w:val="BodyTextChar1"/>
                <w:lang w:val="nl-NL" w:eastAsia="vi-VN"/>
              </w:rPr>
              <w:t xml:space="preserve">định tại điểm </w:t>
            </w:r>
            <w:r w:rsidRPr="005618E5">
              <w:rPr>
                <w:rStyle w:val="BodyTextChar1"/>
                <w:lang w:val="nl-NL"/>
              </w:rPr>
              <w:t xml:space="preserve">b </w:t>
            </w:r>
            <w:r w:rsidRPr="005618E5">
              <w:rPr>
                <w:rStyle w:val="BodyTextChar1"/>
                <w:lang w:val="nl-NL" w:eastAsia="vi-VN"/>
              </w:rPr>
              <w:t xml:space="preserve">khoản </w:t>
            </w:r>
            <w:r w:rsidRPr="005618E5">
              <w:rPr>
                <w:rStyle w:val="BodyTextChar1"/>
                <w:lang w:val="nl-NL"/>
              </w:rPr>
              <w:t xml:space="preserve">2 </w:t>
            </w:r>
            <w:r w:rsidRPr="005618E5">
              <w:rPr>
                <w:rStyle w:val="BodyTextChar1"/>
                <w:lang w:val="nl-NL" w:eastAsia="vi-VN"/>
              </w:rPr>
              <w:t xml:space="preserve">Điều </w:t>
            </w:r>
            <w:r w:rsidRPr="005618E5">
              <w:rPr>
                <w:rStyle w:val="BodyTextChar1"/>
                <w:lang w:val="nl-NL"/>
              </w:rPr>
              <w:t xml:space="preserve">76 </w:t>
            </w:r>
            <w:r w:rsidRPr="005618E5">
              <w:rPr>
                <w:rStyle w:val="BodyTextChar1"/>
                <w:lang w:val="nl-NL" w:eastAsia="vi-VN"/>
              </w:rPr>
              <w:t xml:space="preserve">Nghị định số 131/2021/NĐ-CP mà có </w:t>
            </w:r>
            <w:r w:rsidRPr="005618E5">
              <w:rPr>
                <w:rStyle w:val="BodyTextChar1"/>
                <w:lang w:val="nl-NL"/>
              </w:rPr>
              <w:t xml:space="preserve">khai </w:t>
            </w:r>
            <w:r w:rsidRPr="005618E5">
              <w:rPr>
                <w:rStyle w:val="BodyTextChar1"/>
                <w:lang w:val="nl-NL" w:eastAsia="vi-VN"/>
              </w:rPr>
              <w:t>thêm các vết thương khác.</w:t>
            </w:r>
          </w:p>
          <w:p w14:paraId="25132AA9" w14:textId="77777777" w:rsidR="005618E5" w:rsidRPr="005618E5" w:rsidRDefault="005618E5" w:rsidP="007C6C7B">
            <w:pPr>
              <w:pStyle w:val="ThnVnban"/>
              <w:spacing w:before="120"/>
              <w:ind w:firstLine="431"/>
              <w:jc w:val="both"/>
              <w:rPr>
                <w:sz w:val="28"/>
                <w:szCs w:val="28"/>
                <w:lang w:val="nl-NL"/>
              </w:rPr>
            </w:pPr>
            <w:r w:rsidRPr="005618E5">
              <w:rPr>
                <w:rStyle w:val="BodyTextChar1"/>
                <w:lang w:val="nl-NL"/>
              </w:rPr>
              <w:t xml:space="preserve">- </w:t>
            </w:r>
            <w:r w:rsidRPr="005618E5">
              <w:rPr>
                <w:rStyle w:val="BodyTextChar1"/>
                <w:lang w:val="nl-NL" w:eastAsia="vi-VN"/>
              </w:rPr>
              <w:t xml:space="preserve">Cấp giấy chứng nhận bị thương đối với những trường hợp thuộc thẩm quyền; chuyển toàn bộ hồ sơ về Sở </w:t>
            </w:r>
            <w:r w:rsidRPr="005618E5">
              <w:rPr>
                <w:rStyle w:val="BodyTextChar1"/>
                <w:lang w:val="nl-NL"/>
              </w:rPr>
              <w:t xml:space="preserve">Lao </w:t>
            </w:r>
            <w:r w:rsidRPr="005618E5">
              <w:rPr>
                <w:rStyle w:val="BodyTextChar1"/>
                <w:lang w:val="nl-NL" w:eastAsia="vi-VN"/>
              </w:rPr>
              <w:t xml:space="preserve">động </w:t>
            </w:r>
            <w:r w:rsidRPr="005618E5">
              <w:rPr>
                <w:rStyle w:val="BodyTextChar1"/>
                <w:lang w:val="nl-NL"/>
              </w:rPr>
              <w:t xml:space="preserve">- </w:t>
            </w:r>
            <w:r w:rsidRPr="005618E5">
              <w:rPr>
                <w:rStyle w:val="BodyTextChar1"/>
                <w:lang w:val="nl-NL" w:eastAsia="vi-VN"/>
              </w:rPr>
              <w:t xml:space="preserve">Thương </w:t>
            </w:r>
            <w:r w:rsidRPr="005618E5">
              <w:rPr>
                <w:rStyle w:val="BodyTextChar1"/>
                <w:lang w:val="nl-NL"/>
              </w:rPr>
              <w:t xml:space="preserve">binh </w:t>
            </w:r>
            <w:r w:rsidRPr="005618E5">
              <w:rPr>
                <w:rStyle w:val="BodyTextChar1"/>
                <w:lang w:val="nl-NL" w:eastAsia="vi-VN"/>
              </w:rPr>
              <w:t xml:space="preserve">và Xã hội (qua Phòng Người có công) để trình Chủ tịch Ủy </w:t>
            </w:r>
            <w:r w:rsidRPr="005618E5">
              <w:rPr>
                <w:rStyle w:val="BodyTextChar1"/>
                <w:lang w:val="nl-NL"/>
              </w:rPr>
              <w:t xml:space="preserve">ban </w:t>
            </w:r>
            <w:r w:rsidRPr="005618E5">
              <w:rPr>
                <w:rStyle w:val="BodyTextChar1"/>
                <w:lang w:val="nl-NL" w:eastAsia="vi-VN"/>
              </w:rPr>
              <w:lastRenderedPageBreak/>
              <w:t xml:space="preserve">nhân dân cấp tỉnh có công văn đề nghị Bộ </w:t>
            </w:r>
            <w:r w:rsidRPr="005618E5">
              <w:rPr>
                <w:rStyle w:val="BodyTextChar1"/>
                <w:lang w:val="nl-NL"/>
              </w:rPr>
              <w:t xml:space="preserve">Lao </w:t>
            </w:r>
            <w:r w:rsidRPr="005618E5">
              <w:rPr>
                <w:rStyle w:val="BodyTextChar1"/>
                <w:lang w:val="nl-NL" w:eastAsia="vi-VN"/>
              </w:rPr>
              <w:t xml:space="preserve">động </w:t>
            </w:r>
            <w:r w:rsidRPr="005618E5">
              <w:rPr>
                <w:rStyle w:val="BodyTextChar1"/>
                <w:lang w:val="nl-NL"/>
              </w:rPr>
              <w:t xml:space="preserve">- </w:t>
            </w:r>
            <w:r w:rsidRPr="005618E5">
              <w:rPr>
                <w:rStyle w:val="BodyTextChar1"/>
                <w:lang w:val="nl-NL" w:eastAsia="vi-VN"/>
              </w:rPr>
              <w:t xml:space="preserve">Thương </w:t>
            </w:r>
            <w:r w:rsidRPr="005618E5">
              <w:rPr>
                <w:rStyle w:val="BodyTextChar1"/>
                <w:lang w:val="nl-NL"/>
              </w:rPr>
              <w:t xml:space="preserve">binh </w:t>
            </w:r>
            <w:r w:rsidRPr="005618E5">
              <w:rPr>
                <w:rStyle w:val="BodyTextChar1"/>
                <w:lang w:val="nl-NL" w:eastAsia="vi-VN"/>
              </w:rPr>
              <w:t>và Xã hội thẩm định.</w:t>
            </w:r>
          </w:p>
          <w:p w14:paraId="6B585588" w14:textId="77777777" w:rsidR="005618E5" w:rsidRPr="005618E5" w:rsidRDefault="005618E5" w:rsidP="007C6C7B">
            <w:pPr>
              <w:pStyle w:val="ThnVnban"/>
              <w:spacing w:before="120"/>
              <w:ind w:firstLine="431"/>
              <w:jc w:val="both"/>
              <w:rPr>
                <w:sz w:val="28"/>
                <w:szCs w:val="28"/>
                <w:lang w:val="nl-NL"/>
              </w:rPr>
            </w:pPr>
            <w:r w:rsidRPr="005618E5">
              <w:rPr>
                <w:rStyle w:val="BodyTextChar1"/>
                <w:lang w:val="nl-NL"/>
              </w:rPr>
              <w:t xml:space="preserve">- </w:t>
            </w:r>
            <w:r w:rsidRPr="005618E5">
              <w:rPr>
                <w:rStyle w:val="BodyTextChar1"/>
                <w:lang w:val="nl-NL" w:eastAsia="vi-VN"/>
              </w:rPr>
              <w:t xml:space="preserve">Trường hợp không thuộc thẩm quyền cấp giấy chứng nhận bị thương của Chủ tịch Ủy </w:t>
            </w:r>
            <w:r w:rsidRPr="005618E5">
              <w:rPr>
                <w:rStyle w:val="BodyTextChar1"/>
                <w:lang w:val="nl-NL"/>
              </w:rPr>
              <w:t xml:space="preserve">ban </w:t>
            </w:r>
            <w:r w:rsidRPr="005618E5">
              <w:rPr>
                <w:rStyle w:val="BodyTextChar1"/>
                <w:lang w:val="nl-NL" w:eastAsia="vi-VN"/>
              </w:rPr>
              <w:t xml:space="preserve">nhân dân cấp huyện thì chuyển hồ sơ đến cơ </w:t>
            </w:r>
            <w:r w:rsidRPr="005618E5">
              <w:rPr>
                <w:rStyle w:val="BodyTextChar1"/>
                <w:lang w:val="nl-NL"/>
              </w:rPr>
              <w:t xml:space="preserve">quan </w:t>
            </w:r>
            <w:r w:rsidRPr="005618E5">
              <w:rPr>
                <w:rStyle w:val="BodyTextChar1"/>
                <w:lang w:val="nl-NL" w:eastAsia="vi-VN"/>
              </w:rPr>
              <w:t xml:space="preserve">có thẩm quyền </w:t>
            </w:r>
            <w:r w:rsidRPr="005618E5">
              <w:rPr>
                <w:rStyle w:val="BodyTextChar1"/>
                <w:lang w:val="nl-NL"/>
              </w:rPr>
              <w:t xml:space="preserve">theo quy </w:t>
            </w:r>
            <w:r w:rsidRPr="005618E5">
              <w:rPr>
                <w:rStyle w:val="BodyTextChar1"/>
                <w:lang w:val="nl-NL" w:eastAsia="vi-VN"/>
              </w:rPr>
              <w:t xml:space="preserve">định tại khoản </w:t>
            </w:r>
            <w:r w:rsidRPr="005618E5">
              <w:rPr>
                <w:rStyle w:val="BodyTextChar1"/>
                <w:lang w:val="nl-NL"/>
              </w:rPr>
              <w:t xml:space="preserve">3 </w:t>
            </w:r>
            <w:r w:rsidRPr="005618E5">
              <w:rPr>
                <w:rStyle w:val="BodyTextChar1"/>
                <w:lang w:val="nl-NL" w:eastAsia="vi-VN"/>
              </w:rPr>
              <w:t xml:space="preserve">hoặc </w:t>
            </w:r>
            <w:r w:rsidRPr="005618E5">
              <w:rPr>
                <w:rStyle w:val="BodyTextChar1"/>
                <w:lang w:val="nl-NL"/>
              </w:rPr>
              <w:t xml:space="preserve">4 </w:t>
            </w:r>
            <w:r w:rsidRPr="005618E5">
              <w:rPr>
                <w:rStyle w:val="BodyTextChar1"/>
                <w:lang w:val="nl-NL" w:eastAsia="vi-VN"/>
              </w:rPr>
              <w:t xml:space="preserve">Điều </w:t>
            </w:r>
            <w:r w:rsidRPr="005618E5">
              <w:rPr>
                <w:rStyle w:val="BodyTextChar1"/>
                <w:lang w:val="nl-NL"/>
              </w:rPr>
              <w:t xml:space="preserve">36 </w:t>
            </w:r>
            <w:r w:rsidRPr="005618E5">
              <w:rPr>
                <w:rStyle w:val="BodyTextChar1"/>
                <w:lang w:val="nl-NL" w:eastAsia="vi-VN"/>
              </w:rPr>
              <w:t>Nghị định số 131/2021/NĐ-CP.</w:t>
            </w:r>
          </w:p>
          <w:p w14:paraId="36D62ED4" w14:textId="77777777" w:rsidR="005618E5" w:rsidRPr="005618E5" w:rsidRDefault="005618E5" w:rsidP="007C6C7B">
            <w:pPr>
              <w:pStyle w:val="ThnVnban"/>
              <w:spacing w:before="120"/>
              <w:ind w:firstLine="431"/>
              <w:jc w:val="both"/>
              <w:rPr>
                <w:sz w:val="28"/>
                <w:szCs w:val="28"/>
                <w:lang w:val="nl-NL"/>
              </w:rPr>
            </w:pPr>
            <w:r w:rsidRPr="005618E5">
              <w:rPr>
                <w:rStyle w:val="BodyTextChar1"/>
                <w:lang w:val="nl-NL" w:eastAsia="vi-VN"/>
              </w:rPr>
              <w:t xml:space="preserve">Người bị thương là </w:t>
            </w:r>
            <w:r w:rsidRPr="005618E5">
              <w:rPr>
                <w:rStyle w:val="BodyTextChar1"/>
                <w:lang w:val="nl-NL"/>
              </w:rPr>
              <w:t xml:space="preserve">Thanh </w:t>
            </w:r>
            <w:r w:rsidRPr="005618E5">
              <w:rPr>
                <w:rStyle w:val="BodyTextChar1"/>
                <w:lang w:val="nl-NL" w:eastAsia="vi-VN"/>
              </w:rPr>
              <w:t xml:space="preserve">niên </w:t>
            </w:r>
            <w:r w:rsidRPr="005618E5">
              <w:rPr>
                <w:rStyle w:val="BodyTextChar1"/>
                <w:lang w:val="nl-NL"/>
              </w:rPr>
              <w:t xml:space="preserve">xung phong </w:t>
            </w:r>
            <w:r w:rsidRPr="005618E5">
              <w:rPr>
                <w:rStyle w:val="BodyTextChar1"/>
                <w:lang w:val="nl-NL" w:eastAsia="vi-VN"/>
              </w:rPr>
              <w:t xml:space="preserve">nếu thuộc Bộ </w:t>
            </w:r>
            <w:r w:rsidRPr="005618E5">
              <w:rPr>
                <w:rStyle w:val="BodyTextChar1"/>
                <w:lang w:val="nl-NL"/>
              </w:rPr>
              <w:t xml:space="preserve">Giao </w:t>
            </w:r>
            <w:r w:rsidRPr="005618E5">
              <w:rPr>
                <w:rStyle w:val="BodyTextChar1"/>
                <w:lang w:val="nl-NL" w:eastAsia="vi-VN"/>
              </w:rPr>
              <w:t xml:space="preserve">thông vận tải quản lý thì chuyển hồ sơ đến Bộ </w:t>
            </w:r>
            <w:r w:rsidRPr="005618E5">
              <w:rPr>
                <w:rStyle w:val="BodyTextChar1"/>
                <w:lang w:val="nl-NL"/>
              </w:rPr>
              <w:t xml:space="preserve">Giao </w:t>
            </w:r>
            <w:r w:rsidRPr="005618E5">
              <w:rPr>
                <w:rStyle w:val="BodyTextChar1"/>
                <w:lang w:val="nl-NL" w:eastAsia="vi-VN"/>
              </w:rPr>
              <w:t xml:space="preserve">thông vận tải để cấp giấy chứng nhận bị thương. Người bị thương là </w:t>
            </w:r>
            <w:r w:rsidRPr="005618E5">
              <w:rPr>
                <w:rStyle w:val="BodyTextChar1"/>
                <w:lang w:val="nl-NL"/>
              </w:rPr>
              <w:t xml:space="preserve">Thanh </w:t>
            </w:r>
            <w:r w:rsidRPr="005618E5">
              <w:rPr>
                <w:rStyle w:val="BodyTextChar1"/>
                <w:lang w:val="nl-NL" w:eastAsia="vi-VN"/>
              </w:rPr>
              <w:t xml:space="preserve">niên </w:t>
            </w:r>
            <w:r w:rsidRPr="005618E5">
              <w:rPr>
                <w:rStyle w:val="BodyTextChar1"/>
                <w:lang w:val="nl-NL"/>
              </w:rPr>
              <w:t xml:space="preserve">xung phong </w:t>
            </w:r>
            <w:r w:rsidRPr="005618E5">
              <w:rPr>
                <w:rStyle w:val="BodyTextChar1"/>
                <w:lang w:val="nl-NL" w:eastAsia="vi-VN"/>
              </w:rPr>
              <w:t xml:space="preserve">nếu thuộc các cơ </w:t>
            </w:r>
            <w:r w:rsidRPr="005618E5">
              <w:rPr>
                <w:rStyle w:val="BodyTextChar1"/>
                <w:lang w:val="nl-NL"/>
              </w:rPr>
              <w:t xml:space="preserve">quan, </w:t>
            </w:r>
            <w:r w:rsidRPr="005618E5">
              <w:rPr>
                <w:rStyle w:val="BodyTextChar1"/>
                <w:lang w:val="nl-NL" w:eastAsia="vi-VN"/>
              </w:rPr>
              <w:t xml:space="preserve">đơn vị khác quản lý thì chuyển đến Sở Nội vụ để </w:t>
            </w:r>
            <w:r w:rsidRPr="005618E5">
              <w:rPr>
                <w:rStyle w:val="BodyTextChar1"/>
                <w:lang w:val="nl-NL"/>
              </w:rPr>
              <w:t xml:space="preserve">xem </w:t>
            </w:r>
            <w:r w:rsidRPr="005618E5">
              <w:rPr>
                <w:rStyle w:val="BodyTextChar1"/>
                <w:lang w:val="nl-NL" w:eastAsia="vi-VN"/>
              </w:rPr>
              <w:t xml:space="preserve">xét trình Chủ tịch Ủy </w:t>
            </w:r>
            <w:r w:rsidRPr="005618E5">
              <w:rPr>
                <w:rStyle w:val="BodyTextChar1"/>
                <w:lang w:val="nl-NL"/>
              </w:rPr>
              <w:t xml:space="preserve">ban </w:t>
            </w:r>
            <w:r w:rsidRPr="005618E5">
              <w:rPr>
                <w:rStyle w:val="BodyTextChar1"/>
                <w:lang w:val="nl-NL" w:eastAsia="vi-VN"/>
              </w:rPr>
              <w:t>nhân dân cấp tỉnh cấp giấy chứng nhận bị thương.</w:t>
            </w:r>
          </w:p>
        </w:tc>
        <w:tc>
          <w:tcPr>
            <w:tcW w:w="3118" w:type="dxa"/>
            <w:vAlign w:val="center"/>
          </w:tcPr>
          <w:p w14:paraId="51CF4E8F" w14:textId="77777777" w:rsidR="005618E5" w:rsidRPr="005618E5" w:rsidRDefault="005618E5" w:rsidP="007C6C7B">
            <w:pPr>
              <w:spacing w:before="120" w:after="120" w:line="240" w:lineRule="auto"/>
              <w:jc w:val="center"/>
              <w:rPr>
                <w:szCs w:val="28"/>
                <w:lang w:val="en-US"/>
              </w:rPr>
            </w:pPr>
            <w:r w:rsidRPr="005618E5">
              <w:rPr>
                <w:szCs w:val="28"/>
                <w:lang w:val="en-US"/>
              </w:rPr>
              <w:lastRenderedPageBreak/>
              <w:t xml:space="preserve">60 ngày </w:t>
            </w:r>
          </w:p>
        </w:tc>
      </w:tr>
      <w:tr w:rsidR="005618E5" w:rsidRPr="005618E5" w14:paraId="0729D32F" w14:textId="77777777" w:rsidTr="007C6C7B">
        <w:trPr>
          <w:jc w:val="center"/>
        </w:trPr>
        <w:tc>
          <w:tcPr>
            <w:tcW w:w="851" w:type="dxa"/>
            <w:vMerge/>
            <w:vAlign w:val="center"/>
          </w:tcPr>
          <w:p w14:paraId="0A8E1D03" w14:textId="77777777" w:rsidR="005618E5" w:rsidRPr="005618E5" w:rsidRDefault="005618E5" w:rsidP="007C6C7B">
            <w:pPr>
              <w:spacing w:before="120" w:after="120" w:line="240" w:lineRule="auto"/>
              <w:jc w:val="center"/>
              <w:rPr>
                <w:b/>
                <w:szCs w:val="28"/>
              </w:rPr>
            </w:pPr>
          </w:p>
        </w:tc>
        <w:tc>
          <w:tcPr>
            <w:tcW w:w="2546" w:type="dxa"/>
            <w:vMerge/>
            <w:vAlign w:val="center"/>
          </w:tcPr>
          <w:p w14:paraId="08FBAAD9" w14:textId="77777777" w:rsidR="005618E5" w:rsidRPr="005618E5" w:rsidRDefault="005618E5" w:rsidP="007C6C7B">
            <w:pPr>
              <w:spacing w:before="120" w:after="120" w:line="240" w:lineRule="auto"/>
              <w:rPr>
                <w:szCs w:val="28"/>
              </w:rPr>
            </w:pPr>
          </w:p>
        </w:tc>
        <w:tc>
          <w:tcPr>
            <w:tcW w:w="7773" w:type="dxa"/>
            <w:vAlign w:val="center"/>
          </w:tcPr>
          <w:p w14:paraId="39D6077F"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xml:space="preserve">+  Chuyên viên Phòng </w:t>
            </w:r>
            <w:r w:rsidRPr="005618E5">
              <w:rPr>
                <w:rFonts w:eastAsia="Times New Roman"/>
                <w:szCs w:val="28"/>
              </w:rPr>
              <w:t>Lao động - Thương binh và Xã hội</w:t>
            </w:r>
          </w:p>
          <w:p w14:paraId="62EA639C" w14:textId="77777777" w:rsidR="005618E5" w:rsidRPr="005618E5" w:rsidRDefault="005618E5" w:rsidP="007C6C7B">
            <w:pPr>
              <w:shd w:val="clear" w:color="auto" w:fill="FFFFFF"/>
              <w:spacing w:before="120" w:after="120" w:line="240" w:lineRule="auto"/>
              <w:ind w:firstLine="493"/>
              <w:jc w:val="left"/>
              <w:rPr>
                <w:rFonts w:eastAsia="Times New Roman"/>
                <w:szCs w:val="28"/>
              </w:rPr>
            </w:pPr>
            <w:r w:rsidRPr="005618E5">
              <w:rPr>
                <w:rFonts w:eastAsia="Times New Roman"/>
                <w:iCs/>
                <w:szCs w:val="28"/>
              </w:rPr>
              <w:t xml:space="preserve">+  Lãnh đạo Phòng </w:t>
            </w:r>
            <w:r w:rsidRPr="005618E5">
              <w:rPr>
                <w:rFonts w:eastAsia="Times New Roman"/>
                <w:szCs w:val="28"/>
              </w:rPr>
              <w:t>Lao động - Thương binh và Xã hội</w:t>
            </w:r>
          </w:p>
          <w:p w14:paraId="54FC34A8"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xml:space="preserve">+ Văn thư Phòng </w:t>
            </w:r>
            <w:r w:rsidRPr="005618E5">
              <w:rPr>
                <w:rFonts w:eastAsia="Times New Roman"/>
                <w:szCs w:val="28"/>
              </w:rPr>
              <w:t>Lao động - Thương binh và Xã hội</w:t>
            </w:r>
            <w:r w:rsidRPr="005618E5">
              <w:rPr>
                <w:rFonts w:eastAsia="Times New Roman"/>
                <w:iCs/>
                <w:szCs w:val="28"/>
              </w:rPr>
              <w:t xml:space="preserve"> </w:t>
            </w:r>
          </w:p>
          <w:p w14:paraId="6A7CFAD4" w14:textId="77777777" w:rsidR="005618E5" w:rsidRPr="005618E5" w:rsidRDefault="005618E5" w:rsidP="007C6C7B">
            <w:pPr>
              <w:shd w:val="clear" w:color="auto" w:fill="FFFFFF"/>
              <w:spacing w:before="120" w:after="120" w:line="240" w:lineRule="auto"/>
              <w:ind w:firstLine="493"/>
              <w:jc w:val="left"/>
              <w:rPr>
                <w:rFonts w:eastAsia="Times New Roman"/>
                <w:szCs w:val="28"/>
              </w:rPr>
            </w:pPr>
            <w:r w:rsidRPr="005618E5">
              <w:rPr>
                <w:rFonts w:eastAsia="Times New Roman"/>
                <w:szCs w:val="28"/>
              </w:rPr>
              <w:t>+ Chuyên viên Ủy ban nhân dân huyện</w:t>
            </w:r>
          </w:p>
          <w:p w14:paraId="57AF8323"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szCs w:val="28"/>
              </w:rPr>
              <w:t>+ Lãnh đạo Ủy ban nhân dân huyện</w:t>
            </w:r>
          </w:p>
          <w:p w14:paraId="0346B3AE"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Văn thư Ủy ban nhân dân huyện</w:t>
            </w:r>
          </w:p>
        </w:tc>
        <w:tc>
          <w:tcPr>
            <w:tcW w:w="3118" w:type="dxa"/>
            <w:vAlign w:val="center"/>
          </w:tcPr>
          <w:p w14:paraId="4A67C525" w14:textId="77777777" w:rsidR="005618E5" w:rsidRPr="005618E5" w:rsidRDefault="005618E5" w:rsidP="007C6C7B">
            <w:pPr>
              <w:spacing w:before="120" w:after="120" w:line="240" w:lineRule="auto"/>
              <w:jc w:val="center"/>
              <w:rPr>
                <w:rFonts w:eastAsia="Times New Roman"/>
                <w:bCs/>
                <w:szCs w:val="28"/>
              </w:rPr>
            </w:pPr>
            <w:r w:rsidRPr="005618E5">
              <w:rPr>
                <w:rFonts w:eastAsia="Times New Roman"/>
                <w:bCs/>
                <w:szCs w:val="28"/>
              </w:rPr>
              <w:t xml:space="preserve">20 ngày </w:t>
            </w:r>
          </w:p>
          <w:p w14:paraId="0A02F95C" w14:textId="77777777" w:rsidR="005618E5" w:rsidRPr="005618E5" w:rsidRDefault="005618E5" w:rsidP="007C6C7B">
            <w:pPr>
              <w:spacing w:before="120" w:after="120" w:line="240" w:lineRule="auto"/>
              <w:jc w:val="center"/>
              <w:rPr>
                <w:rFonts w:eastAsia="Times New Roman"/>
                <w:bCs/>
                <w:szCs w:val="28"/>
              </w:rPr>
            </w:pPr>
            <w:r w:rsidRPr="005618E5">
              <w:rPr>
                <w:rFonts w:eastAsia="Times New Roman"/>
                <w:bCs/>
                <w:szCs w:val="28"/>
              </w:rPr>
              <w:t xml:space="preserve">05 ngày </w:t>
            </w:r>
          </w:p>
          <w:p w14:paraId="2F24EB88" w14:textId="77777777" w:rsidR="005618E5" w:rsidRPr="005618E5" w:rsidRDefault="005618E5" w:rsidP="007C6C7B">
            <w:pPr>
              <w:spacing w:before="120" w:after="120" w:line="240" w:lineRule="auto"/>
              <w:jc w:val="center"/>
              <w:rPr>
                <w:rFonts w:eastAsia="Times New Roman"/>
                <w:bCs/>
                <w:szCs w:val="28"/>
              </w:rPr>
            </w:pPr>
            <w:r w:rsidRPr="005618E5">
              <w:rPr>
                <w:rFonts w:eastAsia="Times New Roman"/>
                <w:bCs/>
                <w:szCs w:val="28"/>
              </w:rPr>
              <w:t xml:space="preserve">0,5 ngày </w:t>
            </w:r>
          </w:p>
          <w:p w14:paraId="366C8138" w14:textId="77777777" w:rsidR="005618E5" w:rsidRPr="005618E5" w:rsidRDefault="005618E5" w:rsidP="007C6C7B">
            <w:pPr>
              <w:spacing w:before="120" w:after="120" w:line="240" w:lineRule="auto"/>
              <w:jc w:val="center"/>
              <w:rPr>
                <w:rFonts w:eastAsia="Times New Roman"/>
                <w:bCs/>
                <w:szCs w:val="28"/>
              </w:rPr>
            </w:pPr>
            <w:r w:rsidRPr="005618E5">
              <w:rPr>
                <w:rFonts w:eastAsia="Times New Roman"/>
                <w:bCs/>
                <w:szCs w:val="28"/>
              </w:rPr>
              <w:t xml:space="preserve">30 ngày </w:t>
            </w:r>
          </w:p>
          <w:p w14:paraId="7BA61FC0" w14:textId="77777777" w:rsidR="005618E5" w:rsidRPr="005618E5" w:rsidRDefault="005618E5" w:rsidP="007C6C7B">
            <w:pPr>
              <w:spacing w:before="120" w:after="120" w:line="240" w:lineRule="auto"/>
              <w:jc w:val="center"/>
              <w:rPr>
                <w:rFonts w:eastAsia="Times New Roman"/>
                <w:bCs/>
                <w:szCs w:val="28"/>
              </w:rPr>
            </w:pPr>
            <w:r w:rsidRPr="005618E5">
              <w:rPr>
                <w:rFonts w:eastAsia="Times New Roman"/>
                <w:bCs/>
                <w:szCs w:val="28"/>
              </w:rPr>
              <w:t xml:space="preserve">04 ngày </w:t>
            </w:r>
          </w:p>
          <w:p w14:paraId="2F1D03DC" w14:textId="77777777" w:rsidR="005618E5" w:rsidRPr="005618E5" w:rsidRDefault="005618E5" w:rsidP="007C6C7B">
            <w:pPr>
              <w:spacing w:before="120" w:after="120" w:line="240" w:lineRule="auto"/>
              <w:jc w:val="center"/>
              <w:rPr>
                <w:rFonts w:eastAsia="Times New Roman"/>
                <w:bCs/>
                <w:szCs w:val="28"/>
              </w:rPr>
            </w:pPr>
            <w:r w:rsidRPr="005618E5">
              <w:rPr>
                <w:rFonts w:eastAsia="Times New Roman"/>
                <w:bCs/>
                <w:szCs w:val="28"/>
              </w:rPr>
              <w:t xml:space="preserve">0,5 ngày </w:t>
            </w:r>
          </w:p>
        </w:tc>
      </w:tr>
      <w:tr w:rsidR="005618E5" w:rsidRPr="005618E5" w14:paraId="4602E6AD" w14:textId="77777777" w:rsidTr="007C6C7B">
        <w:trPr>
          <w:jc w:val="center"/>
        </w:trPr>
        <w:tc>
          <w:tcPr>
            <w:tcW w:w="851" w:type="dxa"/>
            <w:vMerge/>
            <w:vAlign w:val="center"/>
          </w:tcPr>
          <w:p w14:paraId="6A9777C1" w14:textId="77777777" w:rsidR="005618E5" w:rsidRPr="005618E5" w:rsidRDefault="005618E5" w:rsidP="007C6C7B">
            <w:pPr>
              <w:spacing w:before="120" w:after="120" w:line="240" w:lineRule="auto"/>
              <w:jc w:val="center"/>
              <w:rPr>
                <w:b/>
                <w:szCs w:val="28"/>
              </w:rPr>
            </w:pPr>
          </w:p>
        </w:tc>
        <w:tc>
          <w:tcPr>
            <w:tcW w:w="2546" w:type="dxa"/>
            <w:vMerge/>
            <w:vAlign w:val="center"/>
          </w:tcPr>
          <w:p w14:paraId="4FDA2478" w14:textId="77777777" w:rsidR="005618E5" w:rsidRPr="005618E5" w:rsidRDefault="005618E5" w:rsidP="007C6C7B">
            <w:pPr>
              <w:spacing w:before="120" w:after="120" w:line="240" w:lineRule="auto"/>
              <w:rPr>
                <w:szCs w:val="28"/>
              </w:rPr>
            </w:pPr>
          </w:p>
        </w:tc>
        <w:tc>
          <w:tcPr>
            <w:tcW w:w="7773" w:type="dxa"/>
          </w:tcPr>
          <w:p w14:paraId="7EB5E502" w14:textId="77777777" w:rsidR="005618E5" w:rsidRPr="005618E5" w:rsidRDefault="005618E5" w:rsidP="007C6C7B">
            <w:pPr>
              <w:pStyle w:val="ThnVnban"/>
              <w:tabs>
                <w:tab w:val="left" w:pos="963"/>
              </w:tabs>
              <w:spacing w:before="120"/>
              <w:ind w:firstLine="431"/>
              <w:jc w:val="both"/>
              <w:rPr>
                <w:rStyle w:val="BodyTextChar1"/>
                <w:lang w:val="nl-NL" w:eastAsia="vi-VN"/>
              </w:rPr>
            </w:pPr>
            <w:r w:rsidRPr="005618E5">
              <w:rPr>
                <w:rStyle w:val="BodyTextChar1"/>
                <w:lang w:val="nl-NL" w:eastAsia="vi-VN"/>
              </w:rPr>
              <w:t xml:space="preserve">d) Cấp tỉnh: </w:t>
            </w:r>
          </w:p>
          <w:p w14:paraId="231F80A1" w14:textId="77777777" w:rsidR="005618E5" w:rsidRPr="005618E5" w:rsidRDefault="005618E5" w:rsidP="007C6C7B">
            <w:pPr>
              <w:pStyle w:val="ThnVnban"/>
              <w:tabs>
                <w:tab w:val="left" w:pos="963"/>
              </w:tabs>
              <w:spacing w:before="120"/>
              <w:ind w:firstLine="431"/>
              <w:jc w:val="both"/>
              <w:rPr>
                <w:rStyle w:val="BodyTextChar1"/>
                <w:lang w:val="nl-NL" w:eastAsia="vi-VN"/>
              </w:rPr>
            </w:pPr>
            <w:r w:rsidRPr="005618E5">
              <w:rPr>
                <w:rStyle w:val="BodyTextChar1"/>
                <w:lang w:val="nl-NL" w:eastAsia="vi-VN"/>
              </w:rPr>
              <w:t xml:space="preserve">- Cơ </w:t>
            </w:r>
            <w:r w:rsidRPr="005618E5">
              <w:rPr>
                <w:rStyle w:val="BodyTextChar1"/>
                <w:lang w:val="nl-NL"/>
              </w:rPr>
              <w:t xml:space="preserve">quan </w:t>
            </w:r>
            <w:r w:rsidRPr="005618E5">
              <w:rPr>
                <w:rStyle w:val="BodyTextChar1"/>
                <w:lang w:val="nl-NL" w:eastAsia="vi-VN"/>
              </w:rPr>
              <w:t xml:space="preserve">có thẩm quyền cấp giấy chứng nhận bị thương có trách nhiệm kiểm </w:t>
            </w:r>
            <w:r w:rsidRPr="005618E5">
              <w:rPr>
                <w:rStyle w:val="BodyTextChar1"/>
                <w:lang w:val="nl-NL"/>
              </w:rPr>
              <w:t xml:space="preserve">tra </w:t>
            </w:r>
            <w:r w:rsidRPr="005618E5">
              <w:rPr>
                <w:rStyle w:val="BodyTextChar1"/>
                <w:lang w:val="nl-NL" w:eastAsia="vi-VN"/>
              </w:rPr>
              <w:t xml:space="preserve">hồ sơ, cấp giấy chứng nhận bị thương và chuyển hồ sơ về Sở </w:t>
            </w:r>
            <w:r w:rsidRPr="005618E5">
              <w:rPr>
                <w:rStyle w:val="BodyTextChar1"/>
                <w:lang w:val="nl-NL"/>
              </w:rPr>
              <w:t xml:space="preserve">Lao </w:t>
            </w:r>
            <w:r w:rsidRPr="005618E5">
              <w:rPr>
                <w:rStyle w:val="BodyTextChar1"/>
                <w:lang w:val="nl-NL" w:eastAsia="vi-VN"/>
              </w:rPr>
              <w:t xml:space="preserve">động </w:t>
            </w:r>
            <w:r w:rsidRPr="005618E5">
              <w:rPr>
                <w:rStyle w:val="BodyTextChar1"/>
                <w:lang w:val="nl-NL"/>
              </w:rPr>
              <w:t xml:space="preserve">- </w:t>
            </w:r>
            <w:r w:rsidRPr="005618E5">
              <w:rPr>
                <w:rStyle w:val="BodyTextChar1"/>
                <w:lang w:val="nl-NL" w:eastAsia="vi-VN"/>
              </w:rPr>
              <w:t xml:space="preserve">Thương </w:t>
            </w:r>
            <w:r w:rsidRPr="005618E5">
              <w:rPr>
                <w:rStyle w:val="BodyTextChar1"/>
                <w:lang w:val="nl-NL"/>
              </w:rPr>
              <w:t xml:space="preserve">binh </w:t>
            </w:r>
            <w:r w:rsidRPr="005618E5">
              <w:rPr>
                <w:rStyle w:val="BodyTextChar1"/>
                <w:lang w:val="nl-NL" w:eastAsia="vi-VN"/>
              </w:rPr>
              <w:t>và Xã hội (qua Phòng Người có công) nơi người bị thương thường trú.</w:t>
            </w:r>
          </w:p>
        </w:tc>
        <w:tc>
          <w:tcPr>
            <w:tcW w:w="3118" w:type="dxa"/>
            <w:vAlign w:val="center"/>
          </w:tcPr>
          <w:p w14:paraId="0A96608E" w14:textId="77777777" w:rsidR="005618E5" w:rsidRPr="005618E5" w:rsidRDefault="005618E5" w:rsidP="007C6C7B">
            <w:pPr>
              <w:spacing w:before="120" w:after="120" w:line="240" w:lineRule="auto"/>
              <w:jc w:val="center"/>
              <w:rPr>
                <w:color w:val="0070C0"/>
                <w:szCs w:val="28"/>
                <w:lang w:val="en-US"/>
              </w:rPr>
            </w:pPr>
            <w:r w:rsidRPr="005618E5">
              <w:rPr>
                <w:szCs w:val="28"/>
                <w:lang w:val="en-US"/>
              </w:rPr>
              <w:t>Không quy định</w:t>
            </w:r>
          </w:p>
        </w:tc>
      </w:tr>
      <w:tr w:rsidR="005618E5" w:rsidRPr="005618E5" w14:paraId="11ADE530" w14:textId="77777777" w:rsidTr="007C6C7B">
        <w:trPr>
          <w:jc w:val="center"/>
        </w:trPr>
        <w:tc>
          <w:tcPr>
            <w:tcW w:w="851" w:type="dxa"/>
            <w:vMerge/>
            <w:vAlign w:val="center"/>
          </w:tcPr>
          <w:p w14:paraId="78585270" w14:textId="77777777" w:rsidR="005618E5" w:rsidRPr="005618E5" w:rsidRDefault="005618E5" w:rsidP="007C6C7B">
            <w:pPr>
              <w:spacing w:before="120" w:after="120" w:line="240" w:lineRule="auto"/>
              <w:jc w:val="center"/>
              <w:rPr>
                <w:b/>
                <w:szCs w:val="28"/>
              </w:rPr>
            </w:pPr>
          </w:p>
        </w:tc>
        <w:tc>
          <w:tcPr>
            <w:tcW w:w="2546" w:type="dxa"/>
            <w:vMerge/>
            <w:vAlign w:val="center"/>
          </w:tcPr>
          <w:p w14:paraId="6F5F797D" w14:textId="77777777" w:rsidR="005618E5" w:rsidRPr="005618E5" w:rsidRDefault="005618E5" w:rsidP="007C6C7B">
            <w:pPr>
              <w:spacing w:before="120" w:after="120" w:line="240" w:lineRule="auto"/>
              <w:rPr>
                <w:szCs w:val="28"/>
              </w:rPr>
            </w:pPr>
          </w:p>
        </w:tc>
        <w:tc>
          <w:tcPr>
            <w:tcW w:w="7773" w:type="dxa"/>
          </w:tcPr>
          <w:p w14:paraId="3CC49258" w14:textId="77777777" w:rsidR="005618E5" w:rsidRPr="005618E5" w:rsidRDefault="005618E5" w:rsidP="007C6C7B">
            <w:pPr>
              <w:pStyle w:val="ThnVnban"/>
              <w:tabs>
                <w:tab w:val="left" w:pos="963"/>
              </w:tabs>
              <w:spacing w:before="120"/>
              <w:ind w:firstLine="431"/>
              <w:jc w:val="both"/>
              <w:rPr>
                <w:rStyle w:val="BodyTextChar1"/>
                <w:lang w:val="nl-NL" w:eastAsia="vi-VN"/>
              </w:rPr>
            </w:pPr>
            <w:r w:rsidRPr="005618E5">
              <w:rPr>
                <w:rFonts w:eastAsia="Times New Roman"/>
                <w:sz w:val="28"/>
                <w:szCs w:val="28"/>
                <w:lang w:val="nl-NL"/>
              </w:rPr>
              <w:t xml:space="preserve">- Phòng Người có công kể từ ngày tiếp nhận đủ hồ sơ, có trách nhiệm </w:t>
            </w:r>
            <w:r w:rsidRPr="005618E5">
              <w:rPr>
                <w:rFonts w:eastAsia="Times New Roman"/>
                <w:sz w:val="28"/>
                <w:szCs w:val="28"/>
                <w:lang w:val="nl-NL" w:eastAsia="vi-VN"/>
              </w:rPr>
              <w:t>kiểm tra, thẩm định, tham mưu</w:t>
            </w:r>
            <w:r w:rsidRPr="005618E5">
              <w:rPr>
                <w:rFonts w:eastAsia="Times New Roman"/>
                <w:sz w:val="28"/>
                <w:szCs w:val="28"/>
                <w:lang w:val="nl-NL"/>
              </w:rPr>
              <w:t xml:space="preserve"> lãnh đạo phòng xem xét và trình lãnh đạo Sở cấp giấy giới thiệu theo Mẫu số 38 Phụ lục I Nghị định số 131/2021/NĐ-CP kèm bản sao giấy chứng nhận bị thương gửi đến Hội đồng giám định y khoa cấp tỉnh để xác định tỷ lệ tổn thương cơ thể do thương tật.</w:t>
            </w:r>
          </w:p>
        </w:tc>
        <w:tc>
          <w:tcPr>
            <w:tcW w:w="3118" w:type="dxa"/>
            <w:vAlign w:val="center"/>
          </w:tcPr>
          <w:p w14:paraId="5C2EFD07" w14:textId="77777777" w:rsidR="005618E5" w:rsidRPr="005618E5" w:rsidRDefault="005618E5" w:rsidP="007C6C7B">
            <w:pPr>
              <w:spacing w:before="120" w:after="120" w:line="240" w:lineRule="auto"/>
              <w:jc w:val="center"/>
              <w:rPr>
                <w:szCs w:val="28"/>
                <w:lang w:val="en-US"/>
              </w:rPr>
            </w:pPr>
            <w:r w:rsidRPr="005618E5">
              <w:rPr>
                <w:szCs w:val="28"/>
                <w:lang w:val="en-US"/>
              </w:rPr>
              <w:t xml:space="preserve">12 ngày </w:t>
            </w:r>
          </w:p>
        </w:tc>
      </w:tr>
      <w:tr w:rsidR="005618E5" w:rsidRPr="005618E5" w14:paraId="026AF882" w14:textId="77777777" w:rsidTr="007C6C7B">
        <w:trPr>
          <w:jc w:val="center"/>
        </w:trPr>
        <w:tc>
          <w:tcPr>
            <w:tcW w:w="851" w:type="dxa"/>
            <w:vMerge/>
            <w:vAlign w:val="center"/>
          </w:tcPr>
          <w:p w14:paraId="573E2EA3" w14:textId="77777777" w:rsidR="005618E5" w:rsidRPr="005618E5" w:rsidRDefault="005618E5" w:rsidP="007C6C7B">
            <w:pPr>
              <w:spacing w:before="120" w:after="120" w:line="240" w:lineRule="auto"/>
              <w:jc w:val="center"/>
              <w:rPr>
                <w:b/>
                <w:szCs w:val="28"/>
              </w:rPr>
            </w:pPr>
          </w:p>
        </w:tc>
        <w:tc>
          <w:tcPr>
            <w:tcW w:w="2546" w:type="dxa"/>
            <w:vMerge/>
            <w:vAlign w:val="center"/>
          </w:tcPr>
          <w:p w14:paraId="07901902" w14:textId="77777777" w:rsidR="005618E5" w:rsidRPr="005618E5" w:rsidRDefault="005618E5" w:rsidP="007C6C7B">
            <w:pPr>
              <w:spacing w:before="120" w:after="120" w:line="240" w:lineRule="auto"/>
              <w:rPr>
                <w:szCs w:val="28"/>
              </w:rPr>
            </w:pPr>
          </w:p>
        </w:tc>
        <w:tc>
          <w:tcPr>
            <w:tcW w:w="7773" w:type="dxa"/>
          </w:tcPr>
          <w:p w14:paraId="3E1C0385" w14:textId="77777777" w:rsidR="005618E5" w:rsidRPr="005618E5" w:rsidRDefault="005618E5" w:rsidP="007C6C7B">
            <w:pPr>
              <w:pStyle w:val="ThnVnban"/>
              <w:tabs>
                <w:tab w:val="left" w:pos="963"/>
              </w:tabs>
              <w:spacing w:before="120"/>
              <w:ind w:firstLine="431"/>
              <w:jc w:val="both"/>
              <w:rPr>
                <w:rFonts w:eastAsia="Times New Roman"/>
                <w:color w:val="0070C0"/>
                <w:sz w:val="28"/>
                <w:szCs w:val="28"/>
                <w:lang w:val="nl-NL"/>
              </w:rPr>
            </w:pPr>
            <w:r w:rsidRPr="005618E5">
              <w:rPr>
                <w:rStyle w:val="BodyTextChar1"/>
                <w:color w:val="000000"/>
                <w:lang w:val="nl-NL" w:eastAsia="vi-VN"/>
              </w:rPr>
              <w:t xml:space="preserve">Hội đồng giám định </w:t>
            </w:r>
            <w:r w:rsidRPr="005618E5">
              <w:rPr>
                <w:rStyle w:val="BodyTextChar1"/>
                <w:color w:val="000000"/>
                <w:lang w:val="nl-NL"/>
              </w:rPr>
              <w:t xml:space="preserve">y khoa </w:t>
            </w:r>
            <w:r w:rsidRPr="005618E5">
              <w:rPr>
                <w:rStyle w:val="BodyTextChar1"/>
                <w:color w:val="000000"/>
                <w:lang w:val="nl-NL" w:eastAsia="vi-VN"/>
              </w:rPr>
              <w:t xml:space="preserve">kể từ ngày nhận đủ giấy tờ, có trách nhiệm tổ chức khám giám định, </w:t>
            </w:r>
            <w:r w:rsidRPr="005618E5">
              <w:rPr>
                <w:rStyle w:val="BodyTextChar1"/>
                <w:color w:val="000000"/>
                <w:lang w:val="nl-NL"/>
              </w:rPr>
              <w:t xml:space="preserve">ban </w:t>
            </w:r>
            <w:r w:rsidRPr="005618E5">
              <w:rPr>
                <w:rStyle w:val="BodyTextChar1"/>
                <w:color w:val="000000"/>
                <w:lang w:val="nl-NL" w:eastAsia="vi-VN"/>
              </w:rPr>
              <w:t xml:space="preserve">hành biên bản giám định </w:t>
            </w:r>
            <w:r w:rsidRPr="005618E5">
              <w:rPr>
                <w:rStyle w:val="BodyTextChar1"/>
                <w:color w:val="000000"/>
                <w:lang w:val="nl-NL"/>
              </w:rPr>
              <w:t xml:space="preserve">y khoa theo </w:t>
            </w:r>
            <w:r w:rsidRPr="005618E5">
              <w:rPr>
                <w:rStyle w:val="BodyTextChar1"/>
                <w:color w:val="000000"/>
                <w:lang w:val="nl-NL" w:eastAsia="vi-VN"/>
              </w:rPr>
              <w:t xml:space="preserve">Mẫu số </w:t>
            </w:r>
            <w:r w:rsidRPr="005618E5">
              <w:rPr>
                <w:rStyle w:val="BodyTextChar1"/>
                <w:color w:val="000000"/>
                <w:lang w:val="nl-NL"/>
              </w:rPr>
              <w:t xml:space="preserve">78 </w:t>
            </w:r>
            <w:r w:rsidRPr="005618E5">
              <w:rPr>
                <w:rStyle w:val="BodyTextChar1"/>
                <w:color w:val="000000"/>
                <w:lang w:val="nl-NL" w:eastAsia="vi-VN"/>
              </w:rPr>
              <w:t xml:space="preserve">Phụ lục </w:t>
            </w:r>
            <w:r w:rsidRPr="005618E5">
              <w:rPr>
                <w:rStyle w:val="BodyTextChar1"/>
                <w:color w:val="000000"/>
                <w:lang w:val="nl-NL"/>
              </w:rPr>
              <w:t xml:space="preserve">I </w:t>
            </w:r>
            <w:r w:rsidRPr="005618E5">
              <w:rPr>
                <w:rStyle w:val="BodyTextChar1"/>
                <w:color w:val="000000"/>
                <w:lang w:val="nl-NL" w:eastAsia="vi-VN"/>
              </w:rPr>
              <w:t xml:space="preserve">Nghị định số 131/2021/NĐ-CP đến Sở </w:t>
            </w:r>
            <w:r w:rsidRPr="005618E5">
              <w:rPr>
                <w:rStyle w:val="BodyTextChar1"/>
                <w:color w:val="000000"/>
                <w:lang w:val="nl-NL"/>
              </w:rPr>
              <w:t xml:space="preserve">Lao </w:t>
            </w:r>
            <w:r w:rsidRPr="005618E5">
              <w:rPr>
                <w:rStyle w:val="BodyTextChar1"/>
                <w:color w:val="000000"/>
                <w:lang w:val="nl-NL" w:eastAsia="vi-VN"/>
              </w:rPr>
              <w:t xml:space="preserve">động </w:t>
            </w:r>
            <w:r w:rsidRPr="005618E5">
              <w:rPr>
                <w:rStyle w:val="BodyTextChar1"/>
                <w:color w:val="000000"/>
                <w:lang w:val="nl-NL"/>
              </w:rPr>
              <w:t xml:space="preserve">- </w:t>
            </w:r>
            <w:r w:rsidRPr="005618E5">
              <w:rPr>
                <w:rStyle w:val="BodyTextChar1"/>
                <w:color w:val="000000"/>
                <w:lang w:val="nl-NL" w:eastAsia="vi-VN"/>
              </w:rPr>
              <w:t xml:space="preserve">Thương </w:t>
            </w:r>
            <w:r w:rsidRPr="005618E5">
              <w:rPr>
                <w:rStyle w:val="BodyTextChar1"/>
                <w:color w:val="000000"/>
                <w:lang w:val="nl-NL"/>
              </w:rPr>
              <w:t xml:space="preserve">binh </w:t>
            </w:r>
            <w:r w:rsidRPr="005618E5">
              <w:rPr>
                <w:rStyle w:val="BodyTextChar1"/>
                <w:color w:val="000000"/>
                <w:lang w:val="nl-NL" w:eastAsia="vi-VN"/>
              </w:rPr>
              <w:t>và Xã hội.</w:t>
            </w:r>
          </w:p>
        </w:tc>
        <w:tc>
          <w:tcPr>
            <w:tcW w:w="3118" w:type="dxa"/>
            <w:vAlign w:val="center"/>
          </w:tcPr>
          <w:p w14:paraId="53BFDC15" w14:textId="77777777" w:rsidR="005618E5" w:rsidRPr="005618E5" w:rsidRDefault="005618E5" w:rsidP="007C6C7B">
            <w:pPr>
              <w:spacing w:before="120" w:after="120" w:line="240" w:lineRule="auto"/>
              <w:jc w:val="center"/>
              <w:rPr>
                <w:szCs w:val="28"/>
                <w:lang w:val="en-US"/>
              </w:rPr>
            </w:pPr>
            <w:r w:rsidRPr="005618E5">
              <w:rPr>
                <w:szCs w:val="28"/>
                <w:lang w:val="en-US"/>
              </w:rPr>
              <w:t xml:space="preserve">60 ngày </w:t>
            </w:r>
          </w:p>
        </w:tc>
      </w:tr>
      <w:tr w:rsidR="005618E5" w:rsidRPr="005618E5" w14:paraId="16C68941" w14:textId="77777777" w:rsidTr="007C6C7B">
        <w:trPr>
          <w:jc w:val="center"/>
        </w:trPr>
        <w:tc>
          <w:tcPr>
            <w:tcW w:w="851" w:type="dxa"/>
            <w:vMerge/>
            <w:vAlign w:val="center"/>
          </w:tcPr>
          <w:p w14:paraId="5CCC55C3" w14:textId="77777777" w:rsidR="005618E5" w:rsidRPr="005618E5" w:rsidRDefault="005618E5" w:rsidP="007C6C7B">
            <w:pPr>
              <w:spacing w:before="120" w:after="120" w:line="240" w:lineRule="auto"/>
              <w:jc w:val="center"/>
              <w:rPr>
                <w:b/>
                <w:szCs w:val="28"/>
              </w:rPr>
            </w:pPr>
          </w:p>
        </w:tc>
        <w:tc>
          <w:tcPr>
            <w:tcW w:w="2546" w:type="dxa"/>
            <w:vMerge/>
            <w:vAlign w:val="center"/>
          </w:tcPr>
          <w:p w14:paraId="2602FF12" w14:textId="77777777" w:rsidR="005618E5" w:rsidRPr="005618E5" w:rsidRDefault="005618E5" w:rsidP="007C6C7B">
            <w:pPr>
              <w:spacing w:before="120" w:after="120" w:line="240" w:lineRule="auto"/>
              <w:rPr>
                <w:szCs w:val="28"/>
              </w:rPr>
            </w:pPr>
          </w:p>
        </w:tc>
        <w:tc>
          <w:tcPr>
            <w:tcW w:w="7773" w:type="dxa"/>
          </w:tcPr>
          <w:p w14:paraId="5C002F3A" w14:textId="77777777" w:rsidR="005618E5" w:rsidRPr="005618E5" w:rsidRDefault="005618E5" w:rsidP="007C6C7B">
            <w:pPr>
              <w:pStyle w:val="ThnVnban"/>
              <w:spacing w:before="120"/>
              <w:ind w:firstLine="431"/>
              <w:jc w:val="both"/>
              <w:rPr>
                <w:sz w:val="28"/>
                <w:szCs w:val="28"/>
                <w:lang w:val="nl-NL"/>
              </w:rPr>
            </w:pPr>
            <w:r w:rsidRPr="005618E5">
              <w:rPr>
                <w:rStyle w:val="BodyTextChar1"/>
                <w:color w:val="000000"/>
                <w:lang w:val="nl-NL"/>
              </w:rPr>
              <w:t>K</w:t>
            </w:r>
            <w:r w:rsidRPr="005618E5">
              <w:rPr>
                <w:rStyle w:val="BodyTextChar1"/>
                <w:color w:val="000000"/>
                <w:lang w:val="nl-NL" w:eastAsia="vi-VN"/>
              </w:rPr>
              <w:t xml:space="preserve">ể từ ngày tiếp nhận biên bản giám định </w:t>
            </w:r>
            <w:r w:rsidRPr="005618E5">
              <w:rPr>
                <w:rStyle w:val="BodyTextChar1"/>
                <w:color w:val="000000"/>
                <w:lang w:val="nl-NL"/>
              </w:rPr>
              <w:t xml:space="preserve">y khoa </w:t>
            </w:r>
            <w:r w:rsidRPr="005618E5">
              <w:rPr>
                <w:rStyle w:val="BodyTextChar1"/>
                <w:color w:val="000000"/>
                <w:lang w:val="nl-NL" w:eastAsia="vi-VN"/>
              </w:rPr>
              <w:t xml:space="preserve">có trách nhiệm </w:t>
            </w:r>
            <w:r w:rsidRPr="005618E5">
              <w:rPr>
                <w:rStyle w:val="BodyTextChar1"/>
                <w:color w:val="000000"/>
                <w:lang w:val="nl-NL"/>
              </w:rPr>
              <w:t xml:space="preserve">ban </w:t>
            </w:r>
            <w:r w:rsidRPr="005618E5">
              <w:rPr>
                <w:rStyle w:val="BodyTextChar1"/>
                <w:color w:val="000000"/>
                <w:lang w:val="nl-NL" w:eastAsia="vi-VN"/>
              </w:rPr>
              <w:t xml:space="preserve">hành quyết định cấp giấy chứng nhận người hưởng chính sách như thương </w:t>
            </w:r>
            <w:r w:rsidRPr="005618E5">
              <w:rPr>
                <w:rStyle w:val="BodyTextChar1"/>
                <w:color w:val="000000"/>
                <w:lang w:val="nl-NL"/>
              </w:rPr>
              <w:t xml:space="preserve">binh </w:t>
            </w:r>
            <w:r w:rsidRPr="005618E5">
              <w:rPr>
                <w:rStyle w:val="BodyTextChar1"/>
                <w:color w:val="000000"/>
                <w:lang w:val="nl-NL" w:eastAsia="vi-VN"/>
              </w:rPr>
              <w:t xml:space="preserve">và trợ cấp, phụ cấp ưu đãi </w:t>
            </w:r>
            <w:r w:rsidRPr="005618E5">
              <w:rPr>
                <w:rStyle w:val="BodyTextChar1"/>
                <w:color w:val="000000"/>
                <w:lang w:val="nl-NL"/>
              </w:rPr>
              <w:t xml:space="preserve">theo </w:t>
            </w:r>
            <w:r w:rsidRPr="005618E5">
              <w:rPr>
                <w:rStyle w:val="BodyTextChar1"/>
                <w:color w:val="000000"/>
                <w:lang w:val="nl-NL" w:eastAsia="vi-VN"/>
              </w:rPr>
              <w:t xml:space="preserve">Mẫu số </w:t>
            </w:r>
            <w:r w:rsidRPr="005618E5">
              <w:rPr>
                <w:rStyle w:val="BodyTextChar1"/>
                <w:color w:val="000000"/>
                <w:lang w:val="nl-NL"/>
              </w:rPr>
              <w:t xml:space="preserve">59 </w:t>
            </w:r>
            <w:r w:rsidRPr="005618E5">
              <w:rPr>
                <w:rStyle w:val="BodyTextChar1"/>
                <w:color w:val="000000"/>
                <w:lang w:val="nl-NL" w:eastAsia="vi-VN"/>
              </w:rPr>
              <w:t xml:space="preserve">Phụ lục </w:t>
            </w:r>
            <w:r w:rsidRPr="005618E5">
              <w:rPr>
                <w:rStyle w:val="BodyTextChar1"/>
                <w:color w:val="000000"/>
                <w:lang w:val="nl-NL"/>
              </w:rPr>
              <w:t xml:space="preserve">I </w:t>
            </w:r>
            <w:r w:rsidRPr="005618E5">
              <w:rPr>
                <w:rStyle w:val="BodyTextChar1"/>
                <w:color w:val="000000"/>
                <w:lang w:val="nl-NL" w:eastAsia="vi-VN"/>
              </w:rPr>
              <w:t xml:space="preserve">Nghị định số 131/2021/NĐ-CP hoặc </w:t>
            </w:r>
            <w:r w:rsidRPr="005618E5">
              <w:rPr>
                <w:rStyle w:val="BodyTextChar1"/>
                <w:color w:val="000000"/>
                <w:lang w:val="nl-NL"/>
              </w:rPr>
              <w:t xml:space="preserve">ban </w:t>
            </w:r>
            <w:r w:rsidRPr="005618E5">
              <w:rPr>
                <w:rStyle w:val="BodyTextChar1"/>
                <w:color w:val="000000"/>
                <w:lang w:val="nl-NL" w:eastAsia="vi-VN"/>
              </w:rPr>
              <w:t xml:space="preserve">hành quyết định trợ cấp thương tật một lần </w:t>
            </w:r>
            <w:r w:rsidRPr="005618E5">
              <w:rPr>
                <w:rStyle w:val="BodyTextChar1"/>
                <w:color w:val="000000"/>
                <w:lang w:val="nl-NL"/>
              </w:rPr>
              <w:t xml:space="preserve">theo quy </w:t>
            </w:r>
            <w:r w:rsidRPr="005618E5">
              <w:rPr>
                <w:rStyle w:val="BodyTextChar1"/>
                <w:color w:val="000000"/>
                <w:lang w:val="nl-NL" w:eastAsia="vi-VN"/>
              </w:rPr>
              <w:t xml:space="preserve">định tại Mẫu số </w:t>
            </w:r>
            <w:r w:rsidRPr="005618E5">
              <w:rPr>
                <w:rStyle w:val="BodyTextChar1"/>
                <w:color w:val="000000"/>
                <w:lang w:val="nl-NL"/>
              </w:rPr>
              <w:t xml:space="preserve">61 </w:t>
            </w:r>
            <w:r w:rsidRPr="005618E5">
              <w:rPr>
                <w:rStyle w:val="BodyTextChar1"/>
                <w:color w:val="000000"/>
                <w:lang w:val="nl-NL" w:eastAsia="vi-VN"/>
              </w:rPr>
              <w:t xml:space="preserve">Phụ lục </w:t>
            </w:r>
            <w:r w:rsidRPr="005618E5">
              <w:rPr>
                <w:rStyle w:val="BodyTextChar1"/>
                <w:color w:val="000000"/>
                <w:lang w:val="nl-NL"/>
              </w:rPr>
              <w:t xml:space="preserve">I </w:t>
            </w:r>
            <w:r w:rsidRPr="005618E5">
              <w:rPr>
                <w:rStyle w:val="BodyTextChar1"/>
                <w:color w:val="000000"/>
                <w:lang w:val="nl-NL" w:eastAsia="vi-VN"/>
              </w:rPr>
              <w:t xml:space="preserve">Nghị định số 131/2021/NĐ-CP, cấp giấy chứng nhận </w:t>
            </w:r>
            <w:r w:rsidRPr="005618E5">
              <w:rPr>
                <w:rStyle w:val="BodyTextChar1"/>
                <w:color w:val="000000"/>
                <w:lang w:val="nl-NL"/>
              </w:rPr>
              <w:t xml:space="preserve">theo </w:t>
            </w:r>
            <w:r w:rsidRPr="005618E5">
              <w:rPr>
                <w:rStyle w:val="BodyTextChar1"/>
                <w:color w:val="000000"/>
                <w:lang w:val="nl-NL" w:eastAsia="vi-VN"/>
              </w:rPr>
              <w:t xml:space="preserve">Mẫu số </w:t>
            </w:r>
            <w:r w:rsidRPr="005618E5">
              <w:rPr>
                <w:rStyle w:val="BodyTextChar1"/>
                <w:color w:val="000000"/>
                <w:lang w:val="nl-NL"/>
              </w:rPr>
              <w:t xml:space="preserve">102 </w:t>
            </w:r>
            <w:r w:rsidRPr="005618E5">
              <w:rPr>
                <w:rStyle w:val="BodyTextChar1"/>
                <w:color w:val="000000"/>
                <w:lang w:val="nl-NL" w:eastAsia="vi-VN"/>
              </w:rPr>
              <w:t xml:space="preserve">Phụ lục </w:t>
            </w:r>
            <w:r w:rsidRPr="005618E5">
              <w:rPr>
                <w:rStyle w:val="BodyTextChar1"/>
                <w:color w:val="000000"/>
                <w:lang w:val="nl-NL"/>
              </w:rPr>
              <w:t xml:space="preserve">I </w:t>
            </w:r>
            <w:r w:rsidRPr="005618E5">
              <w:rPr>
                <w:rStyle w:val="BodyTextChar1"/>
                <w:color w:val="000000"/>
                <w:lang w:val="nl-NL" w:eastAsia="vi-VN"/>
              </w:rPr>
              <w:t>Nghị định số 131/2021/NĐ-CP.</w:t>
            </w:r>
          </w:p>
        </w:tc>
        <w:tc>
          <w:tcPr>
            <w:tcW w:w="3118" w:type="dxa"/>
            <w:vAlign w:val="center"/>
          </w:tcPr>
          <w:p w14:paraId="0E20AE2C" w14:textId="77777777" w:rsidR="005618E5" w:rsidRPr="005618E5" w:rsidRDefault="005618E5" w:rsidP="007C6C7B">
            <w:pPr>
              <w:spacing w:before="120" w:after="120" w:line="240" w:lineRule="auto"/>
              <w:jc w:val="center"/>
              <w:rPr>
                <w:szCs w:val="28"/>
                <w:lang w:val="en-US"/>
              </w:rPr>
            </w:pPr>
            <w:r w:rsidRPr="005618E5">
              <w:rPr>
                <w:szCs w:val="28"/>
                <w:lang w:val="en-US"/>
              </w:rPr>
              <w:t xml:space="preserve">12 ngày </w:t>
            </w:r>
          </w:p>
        </w:tc>
      </w:tr>
      <w:tr w:rsidR="005618E5" w:rsidRPr="005618E5" w14:paraId="5E2004C2" w14:textId="77777777" w:rsidTr="007C6C7B">
        <w:trPr>
          <w:jc w:val="center"/>
        </w:trPr>
        <w:tc>
          <w:tcPr>
            <w:tcW w:w="851" w:type="dxa"/>
            <w:vMerge/>
            <w:vAlign w:val="center"/>
          </w:tcPr>
          <w:p w14:paraId="598C5017" w14:textId="77777777" w:rsidR="005618E5" w:rsidRPr="005618E5" w:rsidRDefault="005618E5" w:rsidP="007C6C7B">
            <w:pPr>
              <w:spacing w:before="120" w:after="120" w:line="240" w:lineRule="auto"/>
              <w:jc w:val="center"/>
              <w:rPr>
                <w:b/>
                <w:szCs w:val="28"/>
              </w:rPr>
            </w:pPr>
          </w:p>
        </w:tc>
        <w:tc>
          <w:tcPr>
            <w:tcW w:w="2546" w:type="dxa"/>
            <w:vMerge/>
            <w:vAlign w:val="center"/>
          </w:tcPr>
          <w:p w14:paraId="76E95526" w14:textId="77777777" w:rsidR="005618E5" w:rsidRPr="005618E5" w:rsidRDefault="005618E5" w:rsidP="007C6C7B">
            <w:pPr>
              <w:spacing w:before="120" w:after="120" w:line="240" w:lineRule="auto"/>
              <w:rPr>
                <w:szCs w:val="28"/>
              </w:rPr>
            </w:pPr>
          </w:p>
        </w:tc>
        <w:tc>
          <w:tcPr>
            <w:tcW w:w="7773" w:type="dxa"/>
          </w:tcPr>
          <w:p w14:paraId="707487FD"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Chuyên viên phòng Người có công</w:t>
            </w:r>
          </w:p>
          <w:p w14:paraId="4191F869"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Lãnh đạo phòng Người có công</w:t>
            </w:r>
          </w:p>
          <w:p w14:paraId="17F3A598" w14:textId="77777777" w:rsidR="005618E5" w:rsidRPr="005618E5" w:rsidRDefault="005618E5" w:rsidP="007C6C7B">
            <w:pPr>
              <w:shd w:val="clear" w:color="auto" w:fill="FFFFFF"/>
              <w:spacing w:before="120" w:after="120" w:line="240" w:lineRule="auto"/>
              <w:ind w:firstLine="493"/>
              <w:jc w:val="left"/>
              <w:rPr>
                <w:rFonts w:eastAsia="Times New Roman"/>
                <w:iCs/>
                <w:szCs w:val="28"/>
              </w:rPr>
            </w:pPr>
            <w:r w:rsidRPr="005618E5">
              <w:rPr>
                <w:rFonts w:eastAsia="Times New Roman"/>
                <w:iCs/>
                <w:szCs w:val="28"/>
              </w:rPr>
              <w:t xml:space="preserve">+  Lãnh đạo Sở </w:t>
            </w:r>
            <w:r w:rsidRPr="005618E5">
              <w:rPr>
                <w:rFonts w:eastAsia="Times New Roman"/>
                <w:szCs w:val="28"/>
              </w:rPr>
              <w:t>Lao động - Thương binh và Xã hội</w:t>
            </w:r>
          </w:p>
          <w:p w14:paraId="79247CB3" w14:textId="77777777" w:rsidR="005618E5" w:rsidRPr="005618E5" w:rsidRDefault="005618E5" w:rsidP="007C6C7B">
            <w:pPr>
              <w:shd w:val="clear" w:color="auto" w:fill="FFFFFF"/>
              <w:spacing w:before="120" w:after="120" w:line="240" w:lineRule="auto"/>
              <w:ind w:firstLine="493"/>
              <w:rPr>
                <w:rFonts w:eastAsia="Times New Roman"/>
                <w:b/>
                <w:bCs/>
                <w:szCs w:val="28"/>
              </w:rPr>
            </w:pPr>
            <w:r w:rsidRPr="005618E5">
              <w:rPr>
                <w:rFonts w:eastAsia="Times New Roman"/>
                <w:iCs/>
                <w:szCs w:val="28"/>
              </w:rPr>
              <w:t xml:space="preserve">+ Văn thư Sở </w:t>
            </w:r>
            <w:r w:rsidRPr="005618E5">
              <w:rPr>
                <w:rFonts w:eastAsia="Times New Roman"/>
                <w:szCs w:val="28"/>
              </w:rPr>
              <w:t>Lao động - Thương binh và Xã hội</w:t>
            </w:r>
          </w:p>
        </w:tc>
        <w:tc>
          <w:tcPr>
            <w:tcW w:w="3118" w:type="dxa"/>
            <w:vAlign w:val="center"/>
          </w:tcPr>
          <w:p w14:paraId="07D0DFFC" w14:textId="77777777" w:rsidR="005618E5" w:rsidRPr="005618E5" w:rsidRDefault="005618E5" w:rsidP="007C6C7B">
            <w:pPr>
              <w:spacing w:before="120" w:after="120" w:line="240" w:lineRule="auto"/>
              <w:jc w:val="center"/>
              <w:rPr>
                <w:rFonts w:eastAsia="Calibri"/>
                <w:bCs/>
                <w:szCs w:val="28"/>
                <w:lang w:val="en-US"/>
              </w:rPr>
            </w:pPr>
            <w:r w:rsidRPr="005618E5">
              <w:rPr>
                <w:rFonts w:eastAsia="Calibri"/>
                <w:bCs/>
                <w:szCs w:val="28"/>
                <w:lang w:val="en-US"/>
              </w:rPr>
              <w:t>06 ngày</w:t>
            </w:r>
          </w:p>
          <w:p w14:paraId="732D6AE2" w14:textId="77777777" w:rsidR="005618E5" w:rsidRPr="005618E5" w:rsidRDefault="005618E5" w:rsidP="007C6C7B">
            <w:pPr>
              <w:spacing w:before="120" w:after="120" w:line="240" w:lineRule="auto"/>
              <w:jc w:val="center"/>
              <w:rPr>
                <w:rFonts w:eastAsia="Calibri"/>
                <w:bCs/>
                <w:szCs w:val="28"/>
                <w:lang w:val="en-US"/>
              </w:rPr>
            </w:pPr>
            <w:r w:rsidRPr="005618E5">
              <w:rPr>
                <w:rFonts w:eastAsia="Calibri"/>
                <w:bCs/>
                <w:szCs w:val="28"/>
                <w:lang w:val="en-US"/>
              </w:rPr>
              <w:t xml:space="preserve">04 ngày </w:t>
            </w:r>
          </w:p>
          <w:p w14:paraId="306A63FA" w14:textId="77777777" w:rsidR="005618E5" w:rsidRPr="005618E5" w:rsidRDefault="005618E5" w:rsidP="007C6C7B">
            <w:pPr>
              <w:spacing w:before="120" w:after="120" w:line="240" w:lineRule="auto"/>
              <w:jc w:val="center"/>
              <w:rPr>
                <w:rFonts w:eastAsia="Calibri"/>
                <w:bCs/>
                <w:szCs w:val="28"/>
                <w:lang w:val="en-US"/>
              </w:rPr>
            </w:pPr>
            <w:r w:rsidRPr="005618E5">
              <w:rPr>
                <w:rFonts w:eastAsia="Calibri"/>
                <w:bCs/>
                <w:szCs w:val="28"/>
                <w:lang w:val="en-US"/>
              </w:rPr>
              <w:t xml:space="preserve">1,5 ngày </w:t>
            </w:r>
          </w:p>
          <w:p w14:paraId="7C8A3BAB" w14:textId="77777777" w:rsidR="005618E5" w:rsidRPr="005618E5" w:rsidRDefault="005618E5" w:rsidP="007C6C7B">
            <w:pPr>
              <w:spacing w:before="120" w:after="120" w:line="240" w:lineRule="auto"/>
              <w:jc w:val="center"/>
              <w:rPr>
                <w:rFonts w:eastAsia="Calibri"/>
                <w:bCs/>
                <w:szCs w:val="28"/>
                <w:lang w:val="en-US"/>
              </w:rPr>
            </w:pPr>
            <w:r w:rsidRPr="005618E5">
              <w:rPr>
                <w:rFonts w:eastAsia="Calibri"/>
                <w:bCs/>
                <w:szCs w:val="28"/>
                <w:lang w:val="en-US"/>
              </w:rPr>
              <w:t xml:space="preserve"> 0,5 ngày </w:t>
            </w:r>
          </w:p>
        </w:tc>
      </w:tr>
      <w:tr w:rsidR="005618E5" w:rsidRPr="005618E5" w14:paraId="36A3EDC6" w14:textId="77777777" w:rsidTr="007C6C7B">
        <w:trPr>
          <w:jc w:val="center"/>
        </w:trPr>
        <w:tc>
          <w:tcPr>
            <w:tcW w:w="851" w:type="dxa"/>
            <w:vMerge/>
            <w:vAlign w:val="center"/>
          </w:tcPr>
          <w:p w14:paraId="0D636736" w14:textId="77777777" w:rsidR="005618E5" w:rsidRPr="005618E5" w:rsidRDefault="005618E5" w:rsidP="007C6C7B">
            <w:pPr>
              <w:spacing w:before="120" w:after="120" w:line="240" w:lineRule="auto"/>
              <w:jc w:val="center"/>
              <w:rPr>
                <w:b/>
                <w:szCs w:val="28"/>
              </w:rPr>
            </w:pPr>
          </w:p>
        </w:tc>
        <w:tc>
          <w:tcPr>
            <w:tcW w:w="2546" w:type="dxa"/>
            <w:vMerge/>
            <w:vAlign w:val="center"/>
          </w:tcPr>
          <w:p w14:paraId="397B4933" w14:textId="77777777" w:rsidR="005618E5" w:rsidRPr="005618E5" w:rsidRDefault="005618E5" w:rsidP="007C6C7B">
            <w:pPr>
              <w:spacing w:before="120" w:after="120" w:line="240" w:lineRule="auto"/>
              <w:rPr>
                <w:szCs w:val="28"/>
              </w:rPr>
            </w:pPr>
          </w:p>
        </w:tc>
        <w:tc>
          <w:tcPr>
            <w:tcW w:w="7773" w:type="dxa"/>
          </w:tcPr>
          <w:p w14:paraId="49B4076A" w14:textId="77777777" w:rsidR="005618E5" w:rsidRPr="005618E5" w:rsidRDefault="005618E5" w:rsidP="007C6C7B">
            <w:pPr>
              <w:pStyle w:val="ThnVnban"/>
              <w:spacing w:before="120"/>
              <w:ind w:firstLine="437"/>
              <w:jc w:val="both"/>
              <w:rPr>
                <w:sz w:val="28"/>
                <w:szCs w:val="28"/>
                <w:lang w:val="vi-VN"/>
              </w:rPr>
            </w:pPr>
            <w:r w:rsidRPr="005618E5">
              <w:rPr>
                <w:sz w:val="28"/>
                <w:szCs w:val="28"/>
                <w:lang w:val="vi-VN"/>
              </w:rPr>
              <w:t xml:space="preserve">Đối với hồ sơ qua thẩm tra, thẩm định chưa đủ điều kiện giải quyết, cơ quan có thẩm quyền giải quyết thủ tục hành chính trả lại hồ sơ kèm theo thông báo bằng văn bản và nêu rõ lý do, nội dung </w:t>
            </w:r>
            <w:r w:rsidRPr="005618E5">
              <w:rPr>
                <w:sz w:val="28"/>
                <w:szCs w:val="28"/>
                <w:lang w:val="vi-VN"/>
              </w:rPr>
              <w:lastRenderedPageBreak/>
              <w:t>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1A8D37D7" w14:textId="77777777" w:rsidR="005618E5" w:rsidRPr="005618E5" w:rsidRDefault="005618E5" w:rsidP="007C6C7B">
            <w:pPr>
              <w:spacing w:before="120" w:after="120" w:line="240" w:lineRule="auto"/>
              <w:jc w:val="center"/>
              <w:rPr>
                <w:szCs w:val="28"/>
              </w:rPr>
            </w:pPr>
            <w:r w:rsidRPr="005618E5">
              <w:rPr>
                <w:szCs w:val="28"/>
              </w:rPr>
              <w:lastRenderedPageBreak/>
              <w:t>Trả lại hồ sơ không quá 03 ngày làm việc</w:t>
            </w:r>
          </w:p>
        </w:tc>
      </w:tr>
      <w:tr w:rsidR="005618E5" w:rsidRPr="005618E5" w14:paraId="7875ADB0" w14:textId="77777777" w:rsidTr="007C6C7B">
        <w:trPr>
          <w:jc w:val="center"/>
        </w:trPr>
        <w:tc>
          <w:tcPr>
            <w:tcW w:w="851" w:type="dxa"/>
            <w:vAlign w:val="center"/>
          </w:tcPr>
          <w:p w14:paraId="49E5A763" w14:textId="77777777" w:rsidR="005618E5" w:rsidRPr="005618E5" w:rsidRDefault="005618E5" w:rsidP="007C6C7B">
            <w:pPr>
              <w:spacing w:before="120" w:after="120" w:line="240" w:lineRule="auto"/>
              <w:jc w:val="center"/>
              <w:rPr>
                <w:b/>
                <w:szCs w:val="28"/>
              </w:rPr>
            </w:pPr>
            <w:r w:rsidRPr="005618E5">
              <w:rPr>
                <w:b/>
                <w:szCs w:val="28"/>
              </w:rPr>
              <w:t>Bước 4</w:t>
            </w:r>
          </w:p>
        </w:tc>
        <w:tc>
          <w:tcPr>
            <w:tcW w:w="2546" w:type="dxa"/>
            <w:vAlign w:val="center"/>
          </w:tcPr>
          <w:p w14:paraId="0A534E5F" w14:textId="77777777" w:rsidR="005618E5" w:rsidRPr="005618E5" w:rsidRDefault="005618E5" w:rsidP="007C6C7B">
            <w:pPr>
              <w:spacing w:before="120" w:after="120" w:line="240" w:lineRule="auto"/>
              <w:rPr>
                <w:b/>
                <w:szCs w:val="28"/>
              </w:rPr>
            </w:pPr>
            <w:r w:rsidRPr="005618E5">
              <w:rPr>
                <w:b/>
                <w:szCs w:val="28"/>
              </w:rPr>
              <w:t>Trả kết quả giải quyết thủ tục hành chính</w:t>
            </w:r>
          </w:p>
        </w:tc>
        <w:tc>
          <w:tcPr>
            <w:tcW w:w="7773" w:type="dxa"/>
          </w:tcPr>
          <w:p w14:paraId="38F237FA" w14:textId="77777777" w:rsidR="005618E5" w:rsidRPr="005618E5" w:rsidRDefault="005618E5" w:rsidP="007C6C7B">
            <w:pPr>
              <w:spacing w:before="120" w:after="120" w:line="240" w:lineRule="auto"/>
              <w:ind w:firstLine="498"/>
              <w:rPr>
                <w:rFonts w:eastAsia="Calibri"/>
                <w:bCs/>
                <w:szCs w:val="28"/>
              </w:rPr>
            </w:pPr>
            <w:r w:rsidRPr="005618E5">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3F5A44C4" w14:textId="77777777" w:rsidR="005618E5" w:rsidRPr="005618E5" w:rsidRDefault="005618E5" w:rsidP="007C6C7B">
            <w:pPr>
              <w:spacing w:before="120" w:after="120" w:line="240" w:lineRule="auto"/>
              <w:ind w:firstLine="437"/>
              <w:rPr>
                <w:szCs w:val="28"/>
              </w:rPr>
            </w:pPr>
            <w:r w:rsidRPr="005618E5">
              <w:rPr>
                <w:szCs w:val="28"/>
              </w:rPr>
              <w:t>Công chức tiếp nhận và trả kết quả nhập vào Sổ theo dõi hồ sơ và Phần mềm một cửa điện tử, thực hiện như sau:</w:t>
            </w:r>
          </w:p>
          <w:p w14:paraId="050CEFF8" w14:textId="77777777" w:rsidR="005618E5" w:rsidRPr="005618E5" w:rsidRDefault="005618E5" w:rsidP="007C6C7B">
            <w:pPr>
              <w:spacing w:before="120" w:after="120" w:line="240" w:lineRule="auto"/>
              <w:ind w:firstLine="437"/>
              <w:rPr>
                <w:szCs w:val="28"/>
              </w:rPr>
            </w:pPr>
            <w:r w:rsidRPr="005618E5">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C5EAB9F" w14:textId="77777777" w:rsidR="005618E5" w:rsidRPr="005618E5" w:rsidRDefault="005618E5" w:rsidP="007C6C7B">
            <w:pPr>
              <w:spacing w:before="120" w:after="120" w:line="240" w:lineRule="auto"/>
              <w:ind w:firstLine="437"/>
              <w:rPr>
                <w:szCs w:val="28"/>
              </w:rPr>
            </w:pPr>
            <w:r w:rsidRPr="005618E5">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6EAEB3F" w14:textId="77777777" w:rsidR="005618E5" w:rsidRPr="005618E5" w:rsidRDefault="005618E5" w:rsidP="007C6C7B">
            <w:pPr>
              <w:spacing w:before="120" w:after="120" w:line="240" w:lineRule="auto"/>
              <w:ind w:firstLine="437"/>
              <w:rPr>
                <w:szCs w:val="28"/>
              </w:rPr>
            </w:pPr>
            <w:r w:rsidRPr="005618E5">
              <w:rPr>
                <w:szCs w:val="28"/>
              </w:rPr>
              <w:t>- Trường hợp nhận kết quả thông qua dịch vụ bưu chính công ích thì thực hiện theo hướng dẫn của Bưu điện (nếu có).</w:t>
            </w:r>
          </w:p>
          <w:p w14:paraId="6D4FACB8" w14:textId="77777777" w:rsidR="005618E5" w:rsidRPr="005618E5" w:rsidRDefault="005618E5" w:rsidP="007C6C7B">
            <w:pPr>
              <w:spacing w:before="120" w:after="120" w:line="240" w:lineRule="auto"/>
              <w:ind w:firstLine="437"/>
              <w:rPr>
                <w:szCs w:val="28"/>
              </w:rPr>
            </w:pPr>
            <w:r w:rsidRPr="005618E5">
              <w:rPr>
                <w:szCs w:val="28"/>
              </w:rPr>
              <w:t>Thời gian trả kết quả: Sáng: từ 07 giờ đến 11 giờ 30 phút; Chiều: từ 13 giờ 30 phút đến 17 giờ của các ngày làm việc.</w:t>
            </w:r>
          </w:p>
        </w:tc>
        <w:tc>
          <w:tcPr>
            <w:tcW w:w="3118" w:type="dxa"/>
            <w:vAlign w:val="center"/>
          </w:tcPr>
          <w:p w14:paraId="24A21112" w14:textId="77777777" w:rsidR="005618E5" w:rsidRPr="005618E5" w:rsidRDefault="005618E5" w:rsidP="007C6C7B">
            <w:pPr>
              <w:spacing w:before="120" w:after="120" w:line="240" w:lineRule="auto"/>
              <w:jc w:val="center"/>
              <w:rPr>
                <w:szCs w:val="28"/>
              </w:rPr>
            </w:pPr>
            <w:r w:rsidRPr="005618E5">
              <w:rPr>
                <w:szCs w:val="28"/>
              </w:rPr>
              <w:t xml:space="preserve">0,5 ngày </w:t>
            </w:r>
          </w:p>
        </w:tc>
      </w:tr>
    </w:tbl>
    <w:p w14:paraId="55952415" w14:textId="67145625" w:rsidR="005618E5" w:rsidRPr="005618E5" w:rsidRDefault="005618E5" w:rsidP="005618E5">
      <w:pPr>
        <w:pStyle w:val="oancuaDanhsach"/>
        <w:tabs>
          <w:tab w:val="left" w:pos="1134"/>
          <w:tab w:val="left" w:pos="1276"/>
        </w:tabs>
        <w:spacing w:before="120" w:after="120" w:line="240" w:lineRule="auto"/>
        <w:ind w:left="567"/>
        <w:rPr>
          <w:b/>
          <w:szCs w:val="28"/>
        </w:rPr>
      </w:pPr>
      <w:r>
        <w:rPr>
          <w:b/>
          <w:szCs w:val="28"/>
        </w:rPr>
        <w:t xml:space="preserve">7.2. </w:t>
      </w:r>
      <w:r w:rsidRPr="005618E5">
        <w:rPr>
          <w:b/>
          <w:szCs w:val="28"/>
        </w:rPr>
        <w:t>Thành phần, số lượng hồ sơ</w:t>
      </w:r>
    </w:p>
    <w:p w14:paraId="5596303D" w14:textId="77777777" w:rsidR="005618E5" w:rsidRPr="005618E5" w:rsidRDefault="005618E5" w:rsidP="005618E5">
      <w:pPr>
        <w:tabs>
          <w:tab w:val="left" w:pos="1134"/>
          <w:tab w:val="left" w:pos="1276"/>
        </w:tabs>
        <w:spacing w:before="120" w:after="120" w:line="240" w:lineRule="auto"/>
        <w:ind w:firstLine="567"/>
        <w:rPr>
          <w:b/>
          <w:szCs w:val="28"/>
          <w:shd w:val="clear" w:color="auto" w:fill="FFFFFF"/>
        </w:rPr>
      </w:pPr>
      <w:r w:rsidRPr="005618E5">
        <w:rPr>
          <w:b/>
          <w:szCs w:val="28"/>
          <w:shd w:val="clear" w:color="auto" w:fill="FFFFFF"/>
        </w:rPr>
        <w:lastRenderedPageBreak/>
        <w:t>a) Thành phần hồ sơ</w:t>
      </w:r>
    </w:p>
    <w:p w14:paraId="7DC5829A"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Bản </w:t>
      </w:r>
      <w:r w:rsidRPr="005618E5">
        <w:rPr>
          <w:rStyle w:val="BodyTextChar1"/>
          <w:lang w:val="nl-NL"/>
        </w:rPr>
        <w:t xml:space="preserve">khai theo </w:t>
      </w:r>
      <w:r w:rsidRPr="005618E5">
        <w:rPr>
          <w:rStyle w:val="BodyTextChar1"/>
          <w:lang w:val="nl-NL" w:eastAsia="vi-VN"/>
        </w:rPr>
        <w:t xml:space="preserve">Mẫu số </w:t>
      </w:r>
      <w:r w:rsidRPr="005618E5">
        <w:rPr>
          <w:rStyle w:val="BodyTextChar1"/>
          <w:lang w:val="nl-NL"/>
        </w:rPr>
        <w:t xml:space="preserve">08 </w:t>
      </w:r>
      <w:r w:rsidRPr="005618E5">
        <w:rPr>
          <w:rStyle w:val="BodyTextChar1"/>
          <w:lang w:val="nl-NL" w:eastAsia="vi-VN"/>
        </w:rPr>
        <w:t xml:space="preserve">Phụ lục </w:t>
      </w:r>
      <w:r w:rsidRPr="005618E5">
        <w:rPr>
          <w:rStyle w:val="BodyTextChar1"/>
          <w:lang w:val="nl-NL"/>
        </w:rPr>
        <w:t xml:space="preserve">I </w:t>
      </w:r>
      <w:r w:rsidRPr="005618E5">
        <w:rPr>
          <w:rStyle w:val="BodyTextChar1"/>
          <w:lang w:val="nl-NL" w:eastAsia="vi-VN"/>
        </w:rPr>
        <w:t>Nghị định số 131/2021/NĐ-CP.</w:t>
      </w:r>
    </w:p>
    <w:p w14:paraId="1D30441C"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Giấy tờ chứng </w:t>
      </w:r>
      <w:r w:rsidRPr="005618E5">
        <w:rPr>
          <w:rStyle w:val="BodyTextChar1"/>
          <w:lang w:val="nl-NL"/>
        </w:rPr>
        <w:t xml:space="preserve">minh </w:t>
      </w:r>
      <w:r w:rsidRPr="005618E5">
        <w:rPr>
          <w:rStyle w:val="BodyTextChar1"/>
          <w:lang w:val="nl-NL" w:eastAsia="vi-VN"/>
        </w:rPr>
        <w:t xml:space="preserve">quá trình </w:t>
      </w:r>
      <w:r w:rsidRPr="005618E5">
        <w:rPr>
          <w:rStyle w:val="BodyTextChar1"/>
          <w:lang w:val="nl-NL"/>
        </w:rPr>
        <w:t xml:space="preserve">tham gia </w:t>
      </w:r>
      <w:r w:rsidRPr="005618E5">
        <w:rPr>
          <w:rStyle w:val="BodyTextChar1"/>
          <w:lang w:val="nl-NL" w:eastAsia="vi-VN"/>
        </w:rPr>
        <w:t xml:space="preserve">cách mạng </w:t>
      </w:r>
      <w:r w:rsidRPr="005618E5">
        <w:rPr>
          <w:rStyle w:val="BodyTextChar1"/>
          <w:lang w:val="nl-NL"/>
        </w:rPr>
        <w:t xml:space="preserve">quy </w:t>
      </w:r>
      <w:r w:rsidRPr="005618E5">
        <w:rPr>
          <w:rStyle w:val="BodyTextChar1"/>
          <w:lang w:val="nl-NL" w:eastAsia="vi-VN"/>
        </w:rPr>
        <w:t xml:space="preserve">định khoản </w:t>
      </w:r>
      <w:r w:rsidRPr="005618E5">
        <w:rPr>
          <w:rStyle w:val="BodyTextChar1"/>
          <w:lang w:val="nl-NL"/>
        </w:rPr>
        <w:t xml:space="preserve">1 </w:t>
      </w:r>
      <w:r w:rsidRPr="005618E5">
        <w:rPr>
          <w:rStyle w:val="BodyTextChar1"/>
          <w:lang w:val="nl-NL" w:eastAsia="vi-VN"/>
        </w:rPr>
        <w:t xml:space="preserve">tại Điều </w:t>
      </w:r>
      <w:r w:rsidRPr="005618E5">
        <w:rPr>
          <w:rStyle w:val="BodyTextChar1"/>
          <w:lang w:val="nl-NL"/>
        </w:rPr>
        <w:t xml:space="preserve">76 </w:t>
      </w:r>
      <w:r w:rsidRPr="005618E5">
        <w:rPr>
          <w:rStyle w:val="BodyTextChar1"/>
          <w:lang w:val="nl-NL" w:eastAsia="vi-VN"/>
        </w:rPr>
        <w:t>Nghị định số 131/2021/NĐ-CP:</w:t>
      </w:r>
    </w:p>
    <w:p w14:paraId="5FB1AAE1"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Bản </w:t>
      </w:r>
      <w:r w:rsidRPr="005618E5">
        <w:rPr>
          <w:rStyle w:val="BodyTextChar1"/>
          <w:lang w:val="nl-NL"/>
        </w:rPr>
        <w:t xml:space="preserve">sao </w:t>
      </w:r>
      <w:r w:rsidRPr="005618E5">
        <w:rPr>
          <w:rStyle w:val="BodyTextChar1"/>
          <w:lang w:val="nl-NL" w:eastAsia="vi-VN"/>
        </w:rPr>
        <w:t xml:space="preserve">được chứng thực từ một </w:t>
      </w:r>
      <w:r w:rsidRPr="005618E5">
        <w:rPr>
          <w:rStyle w:val="BodyTextChar1"/>
          <w:lang w:val="nl-NL"/>
        </w:rPr>
        <w:t xml:space="preserve">trong </w:t>
      </w:r>
      <w:r w:rsidRPr="005618E5">
        <w:rPr>
          <w:rStyle w:val="BodyTextChar1"/>
          <w:lang w:val="nl-NL" w:eastAsia="vi-VN"/>
        </w:rPr>
        <w:t xml:space="preserve">các giấy tờ </w:t>
      </w:r>
      <w:r w:rsidRPr="005618E5">
        <w:rPr>
          <w:rStyle w:val="BodyTextChar1"/>
          <w:lang w:val="nl-NL"/>
        </w:rPr>
        <w:t xml:space="preserve">sau: </w:t>
      </w:r>
      <w:r w:rsidRPr="005618E5">
        <w:rPr>
          <w:rStyle w:val="BodyTextChar1"/>
          <w:lang w:val="nl-NL" w:eastAsia="vi-VN"/>
        </w:rPr>
        <w:t xml:space="preserve">lý lịch cán bộ; lý lịch đảng viên; lý lịch quân nhân; quyết định phục viên, xuất ngũ, thôi việc; hồ sơ bảo hiểm xã hội hoặc các giấy tờ, tài liệu </w:t>
      </w:r>
      <w:r w:rsidRPr="005618E5">
        <w:rPr>
          <w:rStyle w:val="BodyTextChar1"/>
          <w:lang w:val="nl-NL"/>
        </w:rPr>
        <w:t xml:space="preserve">do </w:t>
      </w:r>
      <w:r w:rsidRPr="005618E5">
        <w:rPr>
          <w:rStyle w:val="BodyTextChar1"/>
          <w:lang w:val="nl-NL" w:eastAsia="vi-VN"/>
        </w:rPr>
        <w:t xml:space="preserve">cơ </w:t>
      </w:r>
      <w:r w:rsidRPr="005618E5">
        <w:rPr>
          <w:rStyle w:val="BodyTextChar1"/>
          <w:lang w:val="nl-NL"/>
        </w:rPr>
        <w:t xml:space="preserve">quan </w:t>
      </w:r>
      <w:r w:rsidRPr="005618E5">
        <w:rPr>
          <w:rStyle w:val="BodyTextChar1"/>
          <w:lang w:val="nl-NL" w:eastAsia="vi-VN"/>
        </w:rPr>
        <w:t xml:space="preserve">có thẩm quyền </w:t>
      </w:r>
      <w:r w:rsidRPr="005618E5">
        <w:rPr>
          <w:rStyle w:val="BodyTextChar1"/>
          <w:lang w:val="nl-NL"/>
        </w:rPr>
        <w:t xml:space="preserve">ban </w:t>
      </w:r>
      <w:r w:rsidRPr="005618E5">
        <w:rPr>
          <w:rStyle w:val="BodyTextChar1"/>
          <w:lang w:val="nl-NL" w:eastAsia="vi-VN"/>
        </w:rPr>
        <w:t xml:space="preserve">hành lập từ ngày </w:t>
      </w:r>
      <w:r w:rsidRPr="005618E5">
        <w:rPr>
          <w:rStyle w:val="BodyTextChar1"/>
          <w:lang w:val="nl-NL"/>
        </w:rPr>
        <w:t xml:space="preserve">31 </w:t>
      </w:r>
      <w:r w:rsidRPr="005618E5">
        <w:rPr>
          <w:rStyle w:val="BodyTextChar1"/>
          <w:lang w:val="nl-NL" w:eastAsia="vi-VN"/>
        </w:rPr>
        <w:t xml:space="preserve">tháng </w:t>
      </w:r>
      <w:r w:rsidRPr="005618E5">
        <w:rPr>
          <w:rStyle w:val="BodyTextChar1"/>
          <w:lang w:val="nl-NL"/>
        </w:rPr>
        <w:t xml:space="preserve">12 </w:t>
      </w:r>
      <w:r w:rsidRPr="005618E5">
        <w:rPr>
          <w:rStyle w:val="BodyTextChar1"/>
          <w:lang w:val="nl-NL" w:eastAsia="vi-VN"/>
        </w:rPr>
        <w:t xml:space="preserve">năm </w:t>
      </w:r>
      <w:r w:rsidRPr="005618E5">
        <w:rPr>
          <w:rStyle w:val="BodyTextChar1"/>
          <w:lang w:val="nl-NL"/>
        </w:rPr>
        <w:t xml:space="preserve">1994 </w:t>
      </w:r>
      <w:r w:rsidRPr="005618E5">
        <w:rPr>
          <w:rStyle w:val="BodyTextChar1"/>
          <w:lang w:val="nl-NL" w:eastAsia="vi-VN"/>
        </w:rPr>
        <w:t xml:space="preserve">trở về trước (đối với người </w:t>
      </w:r>
      <w:r w:rsidRPr="005618E5">
        <w:rPr>
          <w:rStyle w:val="BodyTextChar1"/>
          <w:lang w:val="nl-NL"/>
        </w:rPr>
        <w:t xml:space="preserve">tham gia </w:t>
      </w:r>
      <w:r w:rsidRPr="005618E5">
        <w:rPr>
          <w:rStyle w:val="BodyTextChar1"/>
          <w:lang w:val="nl-NL" w:eastAsia="vi-VN"/>
        </w:rPr>
        <w:t xml:space="preserve">cách mạng </w:t>
      </w:r>
      <w:r w:rsidRPr="005618E5">
        <w:rPr>
          <w:rStyle w:val="BodyTextChar1"/>
          <w:lang w:val="nl-NL"/>
        </w:rPr>
        <w:t xml:space="preserve">sau </w:t>
      </w:r>
      <w:r w:rsidRPr="005618E5">
        <w:rPr>
          <w:rStyle w:val="BodyTextChar1"/>
          <w:lang w:val="nl-NL" w:eastAsia="vi-VN"/>
        </w:rPr>
        <w:t xml:space="preserve">đó tiếp tục </w:t>
      </w:r>
      <w:r w:rsidRPr="005618E5">
        <w:rPr>
          <w:rStyle w:val="BodyTextChar1"/>
          <w:lang w:val="nl-NL"/>
        </w:rPr>
        <w:t xml:space="preserve">tham gia </w:t>
      </w:r>
      <w:r w:rsidRPr="005618E5">
        <w:rPr>
          <w:rStyle w:val="BodyTextChar1"/>
          <w:lang w:val="nl-NL" w:eastAsia="vi-VN"/>
        </w:rPr>
        <w:t xml:space="preserve">công tác tại các cơ </w:t>
      </w:r>
      <w:r w:rsidRPr="005618E5">
        <w:rPr>
          <w:rStyle w:val="BodyTextChar1"/>
          <w:lang w:val="nl-NL"/>
        </w:rPr>
        <w:t xml:space="preserve">quan </w:t>
      </w:r>
      <w:r w:rsidRPr="005618E5">
        <w:rPr>
          <w:rStyle w:val="BodyTextChar1"/>
          <w:lang w:val="nl-NL" w:eastAsia="vi-VN"/>
        </w:rPr>
        <w:t>nhà nước)</w:t>
      </w:r>
    </w:p>
    <w:p w14:paraId="3DF5693B"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Bản </w:t>
      </w:r>
      <w:r w:rsidRPr="005618E5">
        <w:rPr>
          <w:rStyle w:val="BodyTextChar1"/>
          <w:lang w:val="nl-NL"/>
        </w:rPr>
        <w:t xml:space="preserve">sao </w:t>
      </w:r>
      <w:r w:rsidRPr="005618E5">
        <w:rPr>
          <w:rStyle w:val="BodyTextChar1"/>
          <w:lang w:val="nl-NL" w:eastAsia="vi-VN"/>
        </w:rPr>
        <w:t xml:space="preserve">được chứng thực từ một </w:t>
      </w:r>
      <w:r w:rsidRPr="005618E5">
        <w:rPr>
          <w:rStyle w:val="BodyTextChar1"/>
          <w:lang w:val="nl-NL"/>
        </w:rPr>
        <w:t xml:space="preserve">trong </w:t>
      </w:r>
      <w:r w:rsidRPr="005618E5">
        <w:rPr>
          <w:rStyle w:val="BodyTextChar1"/>
          <w:lang w:val="nl-NL" w:eastAsia="vi-VN"/>
        </w:rPr>
        <w:t xml:space="preserve">các giấy tờ </w:t>
      </w:r>
      <w:r w:rsidRPr="005618E5">
        <w:rPr>
          <w:rStyle w:val="BodyTextChar1"/>
          <w:lang w:val="nl-NL"/>
        </w:rPr>
        <w:t xml:space="preserve">sau: </w:t>
      </w:r>
      <w:r w:rsidRPr="005618E5">
        <w:rPr>
          <w:rStyle w:val="BodyTextChar1"/>
          <w:lang w:val="nl-NL" w:eastAsia="vi-VN"/>
        </w:rPr>
        <w:t xml:space="preserve">hồ sơ </w:t>
      </w:r>
      <w:r w:rsidRPr="005618E5">
        <w:rPr>
          <w:rStyle w:val="BodyTextChar1"/>
          <w:lang w:val="nl-NL"/>
        </w:rPr>
        <w:t xml:space="preserve">khen </w:t>
      </w:r>
      <w:r w:rsidRPr="005618E5">
        <w:rPr>
          <w:rStyle w:val="BodyTextChar1"/>
          <w:lang w:val="nl-NL" w:eastAsia="vi-VN"/>
        </w:rPr>
        <w:t xml:space="preserve">thưởng tổng kết thành tích kháng chiến hoặc một </w:t>
      </w:r>
      <w:r w:rsidRPr="005618E5">
        <w:rPr>
          <w:rStyle w:val="BodyTextChar1"/>
          <w:lang w:val="nl-NL"/>
        </w:rPr>
        <w:t xml:space="preserve">trong </w:t>
      </w:r>
      <w:r w:rsidRPr="005618E5">
        <w:rPr>
          <w:rStyle w:val="BodyTextChar1"/>
          <w:lang w:val="nl-NL" w:eastAsia="vi-VN"/>
        </w:rPr>
        <w:t xml:space="preserve">các quyết định của Thủ tướng Chính phủ về chế độ đối với người </w:t>
      </w:r>
      <w:r w:rsidRPr="005618E5">
        <w:rPr>
          <w:rStyle w:val="BodyTextChar1"/>
          <w:lang w:val="nl-NL"/>
        </w:rPr>
        <w:t xml:space="preserve">tham gia </w:t>
      </w:r>
      <w:r w:rsidRPr="005618E5">
        <w:rPr>
          <w:rStyle w:val="BodyTextChar1"/>
          <w:lang w:val="nl-NL" w:eastAsia="vi-VN"/>
        </w:rPr>
        <w:t xml:space="preserve">kháng chiến chống Pháp; chống Mỹ; </w:t>
      </w:r>
      <w:r w:rsidRPr="005618E5">
        <w:rPr>
          <w:rStyle w:val="BodyTextChar1"/>
          <w:lang w:val="nl-NL"/>
        </w:rPr>
        <w:t xml:space="preserve">tham gia </w:t>
      </w:r>
      <w:r w:rsidRPr="005618E5">
        <w:rPr>
          <w:rStyle w:val="BodyTextChar1"/>
          <w:lang w:val="nl-NL" w:eastAsia="vi-VN"/>
        </w:rPr>
        <w:t xml:space="preserve">chiến </w:t>
      </w:r>
      <w:r w:rsidRPr="005618E5">
        <w:rPr>
          <w:rStyle w:val="BodyTextChar1"/>
          <w:lang w:val="nl-NL"/>
        </w:rPr>
        <w:t xml:space="preserve">tranh </w:t>
      </w:r>
      <w:r w:rsidRPr="005618E5">
        <w:rPr>
          <w:rStyle w:val="BodyTextChar1"/>
          <w:lang w:val="nl-NL" w:eastAsia="vi-VN"/>
        </w:rPr>
        <w:t xml:space="preserve">bảo vệ Tổ quốc, làm nhiệm vụ quốc tế ở </w:t>
      </w:r>
      <w:r w:rsidRPr="005618E5">
        <w:rPr>
          <w:rStyle w:val="BodyTextChar1"/>
          <w:lang w:val="nl-NL"/>
        </w:rPr>
        <w:t xml:space="preserve">Campuchia, </w:t>
      </w:r>
      <w:r w:rsidRPr="005618E5">
        <w:rPr>
          <w:rStyle w:val="BodyTextChar1"/>
          <w:lang w:val="nl-NL" w:eastAsia="vi-VN"/>
        </w:rPr>
        <w:t xml:space="preserve">giúp bạn Lào (đối với người </w:t>
      </w:r>
      <w:r w:rsidRPr="005618E5">
        <w:rPr>
          <w:rStyle w:val="BodyTextChar1"/>
          <w:lang w:val="nl-NL"/>
        </w:rPr>
        <w:t xml:space="preserve">tham gia </w:t>
      </w:r>
      <w:r w:rsidRPr="005618E5">
        <w:rPr>
          <w:rStyle w:val="BodyTextChar1"/>
          <w:lang w:val="nl-NL" w:eastAsia="vi-VN"/>
        </w:rPr>
        <w:t xml:space="preserve">cách mạng </w:t>
      </w:r>
      <w:r w:rsidRPr="005618E5">
        <w:rPr>
          <w:rStyle w:val="BodyTextChar1"/>
          <w:lang w:val="nl-NL"/>
        </w:rPr>
        <w:t xml:space="preserve">sau </w:t>
      </w:r>
      <w:r w:rsidRPr="005618E5">
        <w:rPr>
          <w:rStyle w:val="BodyTextChar1"/>
          <w:lang w:val="nl-NL" w:eastAsia="vi-VN"/>
        </w:rPr>
        <w:t xml:space="preserve">đó không tiếp tục </w:t>
      </w:r>
      <w:r w:rsidRPr="005618E5">
        <w:rPr>
          <w:rStyle w:val="BodyTextChar1"/>
          <w:lang w:val="nl-NL"/>
        </w:rPr>
        <w:t xml:space="preserve">tham gia </w:t>
      </w:r>
      <w:r w:rsidRPr="005618E5">
        <w:rPr>
          <w:rStyle w:val="BodyTextChar1"/>
          <w:lang w:val="nl-NL" w:eastAsia="vi-VN"/>
        </w:rPr>
        <w:t xml:space="preserve">công tác tại các cơ </w:t>
      </w:r>
      <w:r w:rsidRPr="005618E5">
        <w:rPr>
          <w:rStyle w:val="BodyTextChar1"/>
          <w:lang w:val="nl-NL"/>
        </w:rPr>
        <w:t xml:space="preserve">quan </w:t>
      </w:r>
      <w:r w:rsidRPr="005618E5">
        <w:rPr>
          <w:rStyle w:val="BodyTextChar1"/>
          <w:lang w:val="nl-NL" w:eastAsia="vi-VN"/>
        </w:rPr>
        <w:t>nhà nước).</w:t>
      </w:r>
    </w:p>
    <w:p w14:paraId="0AD2E111"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Tùy từng trường hợp kèm </w:t>
      </w:r>
      <w:r w:rsidRPr="005618E5">
        <w:rPr>
          <w:rStyle w:val="BodyTextChar1"/>
          <w:lang w:val="nl-NL"/>
        </w:rPr>
        <w:t xml:space="preserve">theo </w:t>
      </w:r>
      <w:r w:rsidRPr="005618E5">
        <w:rPr>
          <w:rStyle w:val="BodyTextChar1"/>
          <w:lang w:val="nl-NL" w:eastAsia="vi-VN"/>
        </w:rPr>
        <w:t xml:space="preserve">một </w:t>
      </w:r>
      <w:r w:rsidRPr="005618E5">
        <w:rPr>
          <w:rStyle w:val="BodyTextChar1"/>
          <w:lang w:val="nl-NL"/>
        </w:rPr>
        <w:t xml:space="preserve">trong </w:t>
      </w:r>
      <w:r w:rsidRPr="005618E5">
        <w:rPr>
          <w:rStyle w:val="BodyTextChar1"/>
          <w:lang w:val="nl-NL" w:eastAsia="vi-VN"/>
        </w:rPr>
        <w:t xml:space="preserve">các giấy tờ </w:t>
      </w:r>
      <w:r w:rsidRPr="005618E5">
        <w:rPr>
          <w:rStyle w:val="BodyTextChar1"/>
          <w:lang w:val="nl-NL"/>
        </w:rPr>
        <w:t>sau:</w:t>
      </w:r>
    </w:p>
    <w:p w14:paraId="5710FA7A"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Giấy tờ, tài liệu chứng </w:t>
      </w:r>
      <w:r w:rsidRPr="005618E5">
        <w:rPr>
          <w:rStyle w:val="BodyTextChar1"/>
          <w:lang w:val="nl-NL"/>
        </w:rPr>
        <w:t xml:space="preserve">minh </w:t>
      </w:r>
      <w:r w:rsidRPr="005618E5">
        <w:rPr>
          <w:rStyle w:val="BodyTextChar1"/>
          <w:lang w:val="nl-NL" w:eastAsia="vi-VN"/>
        </w:rPr>
        <w:t xml:space="preserve">bị thương và bản </w:t>
      </w:r>
      <w:r w:rsidRPr="005618E5">
        <w:rPr>
          <w:rStyle w:val="BodyTextChar1"/>
          <w:lang w:val="nl-NL"/>
        </w:rPr>
        <w:t xml:space="preserve">sao </w:t>
      </w:r>
      <w:r w:rsidRPr="005618E5">
        <w:rPr>
          <w:rStyle w:val="BodyTextChar1"/>
          <w:lang w:val="nl-NL" w:eastAsia="vi-VN"/>
        </w:rPr>
        <w:t xml:space="preserve">được chứng thực từ một </w:t>
      </w:r>
      <w:r w:rsidRPr="005618E5">
        <w:rPr>
          <w:rStyle w:val="BodyTextChar1"/>
          <w:lang w:val="nl-NL"/>
        </w:rPr>
        <w:t xml:space="preserve">trong </w:t>
      </w:r>
      <w:r w:rsidRPr="005618E5">
        <w:rPr>
          <w:rStyle w:val="BodyTextChar1"/>
          <w:lang w:val="nl-NL" w:eastAsia="vi-VN"/>
        </w:rPr>
        <w:t xml:space="preserve">các giấy tờ đối với trường hợp </w:t>
      </w:r>
      <w:r w:rsidRPr="005618E5">
        <w:rPr>
          <w:rStyle w:val="BodyTextChar1"/>
          <w:lang w:val="nl-NL"/>
        </w:rPr>
        <w:t xml:space="preserve">quy </w:t>
      </w:r>
      <w:r w:rsidRPr="005618E5">
        <w:rPr>
          <w:rStyle w:val="BodyTextChar1"/>
          <w:lang w:val="nl-NL" w:eastAsia="vi-VN"/>
        </w:rPr>
        <w:t xml:space="preserve">định tại điểm </w:t>
      </w:r>
      <w:r w:rsidRPr="005618E5">
        <w:rPr>
          <w:rStyle w:val="BodyTextChar1"/>
          <w:lang w:val="nl-NL"/>
        </w:rPr>
        <w:t xml:space="preserve">a </w:t>
      </w:r>
      <w:r w:rsidRPr="005618E5">
        <w:rPr>
          <w:rStyle w:val="BodyTextChar1"/>
          <w:lang w:val="nl-NL" w:eastAsia="vi-VN"/>
        </w:rPr>
        <w:t xml:space="preserve">khoản </w:t>
      </w:r>
      <w:r w:rsidRPr="005618E5">
        <w:rPr>
          <w:rStyle w:val="BodyTextChar1"/>
          <w:lang w:val="nl-NL"/>
        </w:rPr>
        <w:t xml:space="preserve">2 </w:t>
      </w:r>
      <w:r w:rsidRPr="005618E5">
        <w:rPr>
          <w:rStyle w:val="BodyTextChar1"/>
          <w:lang w:val="nl-NL" w:eastAsia="vi-VN"/>
        </w:rPr>
        <w:t xml:space="preserve">Điều </w:t>
      </w:r>
      <w:r w:rsidRPr="005618E5">
        <w:rPr>
          <w:rStyle w:val="BodyTextChar1"/>
          <w:lang w:val="nl-NL"/>
        </w:rPr>
        <w:t xml:space="preserve">76 </w:t>
      </w:r>
      <w:r w:rsidRPr="005618E5">
        <w:rPr>
          <w:rStyle w:val="BodyTextChar1"/>
          <w:lang w:val="nl-NL" w:eastAsia="vi-VN"/>
        </w:rPr>
        <w:t>Nghị định số 131/2021/NĐ-CP.</w:t>
      </w:r>
    </w:p>
    <w:p w14:paraId="41660817"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Kết quả chụp </w:t>
      </w:r>
      <w:r w:rsidRPr="005618E5">
        <w:rPr>
          <w:rStyle w:val="BodyTextChar1"/>
          <w:lang w:val="nl-NL"/>
        </w:rPr>
        <w:t xml:space="preserve">phim </w:t>
      </w:r>
      <w:r w:rsidRPr="005618E5">
        <w:rPr>
          <w:rStyle w:val="BodyTextChar1"/>
          <w:lang w:val="nl-NL" w:eastAsia="vi-VN"/>
        </w:rPr>
        <w:t xml:space="preserve">và kết luận của bệnh viện tuyến huyện hoặc </w:t>
      </w:r>
      <w:r w:rsidRPr="005618E5">
        <w:rPr>
          <w:rStyle w:val="BodyTextChar1"/>
          <w:lang w:val="nl-NL"/>
        </w:rPr>
        <w:t xml:space="preserve">trung </w:t>
      </w:r>
      <w:r w:rsidRPr="005618E5">
        <w:rPr>
          <w:rStyle w:val="BodyTextChar1"/>
          <w:lang w:val="nl-NL" w:eastAsia="vi-VN"/>
        </w:rPr>
        <w:t xml:space="preserve">tâm </w:t>
      </w:r>
      <w:r w:rsidRPr="005618E5">
        <w:rPr>
          <w:rStyle w:val="BodyTextChar1"/>
          <w:lang w:val="nl-NL"/>
        </w:rPr>
        <w:t xml:space="preserve">y </w:t>
      </w:r>
      <w:r w:rsidRPr="005618E5">
        <w:rPr>
          <w:rStyle w:val="BodyTextChar1"/>
          <w:lang w:val="nl-NL" w:eastAsia="vi-VN"/>
        </w:rPr>
        <w:t xml:space="preserve">tế tuyến huyện hoặc tương đương trở lên </w:t>
      </w:r>
      <w:r w:rsidRPr="005618E5">
        <w:rPr>
          <w:rStyle w:val="BodyTextChar1"/>
          <w:lang w:val="nl-NL"/>
        </w:rPr>
        <w:t xml:space="preserve">(bao </w:t>
      </w:r>
      <w:r w:rsidRPr="005618E5">
        <w:rPr>
          <w:rStyle w:val="BodyTextChar1"/>
          <w:lang w:val="nl-NL" w:eastAsia="vi-VN"/>
        </w:rPr>
        <w:t xml:space="preserve">gồm cả bệnh viện quân đội, công </w:t>
      </w:r>
      <w:r w:rsidRPr="005618E5">
        <w:rPr>
          <w:rStyle w:val="BodyTextChar1"/>
          <w:lang w:val="nl-NL"/>
        </w:rPr>
        <w:t xml:space="preserve">an) </w:t>
      </w:r>
      <w:r w:rsidRPr="005618E5">
        <w:rPr>
          <w:rStyle w:val="BodyTextChar1"/>
          <w:lang w:val="nl-NL" w:eastAsia="vi-VN"/>
        </w:rPr>
        <w:t xml:space="preserve">đối với vết thương còn mảnh </w:t>
      </w:r>
      <w:r w:rsidRPr="005618E5">
        <w:rPr>
          <w:rStyle w:val="BodyTextChar1"/>
          <w:lang w:val="nl-NL"/>
        </w:rPr>
        <w:t xml:space="preserve">kim </w:t>
      </w:r>
      <w:r w:rsidRPr="005618E5">
        <w:rPr>
          <w:rStyle w:val="BodyTextChar1"/>
          <w:lang w:val="nl-NL" w:eastAsia="vi-VN"/>
        </w:rPr>
        <w:t xml:space="preserve">khí </w:t>
      </w:r>
      <w:r w:rsidRPr="005618E5">
        <w:rPr>
          <w:rStyle w:val="BodyTextChar1"/>
          <w:lang w:val="nl-NL"/>
        </w:rPr>
        <w:t xml:space="preserve">trong </w:t>
      </w:r>
      <w:r w:rsidRPr="005618E5">
        <w:rPr>
          <w:rStyle w:val="BodyTextChar1"/>
          <w:lang w:val="nl-NL" w:eastAsia="vi-VN"/>
        </w:rPr>
        <w:t xml:space="preserve">cơ thể với trường hợp </w:t>
      </w:r>
      <w:r w:rsidRPr="005618E5">
        <w:rPr>
          <w:rStyle w:val="BodyTextChar1"/>
          <w:lang w:val="nl-NL"/>
        </w:rPr>
        <w:t xml:space="preserve">quy </w:t>
      </w:r>
      <w:r w:rsidRPr="005618E5">
        <w:rPr>
          <w:rStyle w:val="BodyTextChar1"/>
          <w:lang w:val="nl-NL" w:eastAsia="vi-VN"/>
        </w:rPr>
        <w:t xml:space="preserve">định tại điểm </w:t>
      </w:r>
      <w:r w:rsidRPr="005618E5">
        <w:rPr>
          <w:rStyle w:val="BodyTextChar1"/>
          <w:lang w:val="nl-NL"/>
        </w:rPr>
        <w:t xml:space="preserve">b </w:t>
      </w:r>
      <w:r w:rsidRPr="005618E5">
        <w:rPr>
          <w:rStyle w:val="BodyTextChar1"/>
          <w:lang w:val="nl-NL" w:eastAsia="vi-VN"/>
        </w:rPr>
        <w:t xml:space="preserve">khoản </w:t>
      </w:r>
      <w:r w:rsidRPr="005618E5">
        <w:rPr>
          <w:rStyle w:val="BodyTextChar1"/>
          <w:lang w:val="nl-NL"/>
        </w:rPr>
        <w:t xml:space="preserve">2 </w:t>
      </w:r>
      <w:r w:rsidRPr="005618E5">
        <w:rPr>
          <w:rStyle w:val="BodyTextChar1"/>
          <w:lang w:val="nl-NL" w:eastAsia="vi-VN"/>
        </w:rPr>
        <w:t xml:space="preserve">Điều </w:t>
      </w:r>
      <w:r w:rsidRPr="005618E5">
        <w:rPr>
          <w:rStyle w:val="BodyTextChar1"/>
          <w:lang w:val="nl-NL"/>
        </w:rPr>
        <w:t xml:space="preserve">76 </w:t>
      </w:r>
      <w:r w:rsidRPr="005618E5">
        <w:rPr>
          <w:rStyle w:val="BodyTextChar1"/>
          <w:lang w:val="nl-NL" w:eastAsia="vi-VN"/>
        </w:rPr>
        <w:t>Nghị định số 131/2021/NĐ-CP.</w:t>
      </w:r>
    </w:p>
    <w:p w14:paraId="0251382B"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eastAsia="vi-VN"/>
        </w:rPr>
        <w:t xml:space="preserve">Nếu đã phẫu thuật lấy dị vật thì phải kèm </w:t>
      </w:r>
      <w:r w:rsidRPr="005618E5">
        <w:rPr>
          <w:rStyle w:val="BodyTextChar1"/>
          <w:lang w:val="nl-NL"/>
        </w:rPr>
        <w:t xml:space="preserve">theo </w:t>
      </w:r>
      <w:r w:rsidRPr="005618E5">
        <w:rPr>
          <w:rStyle w:val="BodyTextChar1"/>
          <w:lang w:val="nl-NL" w:eastAsia="vi-VN"/>
        </w:rPr>
        <w:t xml:space="preserve">phiếu phẫu thuật hoặc giấy </w:t>
      </w:r>
      <w:r w:rsidRPr="005618E5">
        <w:rPr>
          <w:rStyle w:val="BodyTextChar1"/>
          <w:lang w:val="nl-NL"/>
        </w:rPr>
        <w:t xml:space="preserve">ra </w:t>
      </w:r>
      <w:r w:rsidRPr="005618E5">
        <w:rPr>
          <w:rStyle w:val="BodyTextChar1"/>
          <w:lang w:val="nl-NL" w:eastAsia="vi-VN"/>
        </w:rPr>
        <w:t xml:space="preserve">viện hoặc tóm tắt hồ sơ bệnh án </w:t>
      </w:r>
      <w:r w:rsidRPr="005618E5">
        <w:rPr>
          <w:rStyle w:val="BodyTextChar1"/>
          <w:lang w:val="nl-NL"/>
        </w:rPr>
        <w:t xml:space="preserve">ghi </w:t>
      </w:r>
      <w:r w:rsidRPr="005618E5">
        <w:rPr>
          <w:rStyle w:val="BodyTextChar1"/>
          <w:lang w:val="nl-NL" w:eastAsia="vi-VN"/>
        </w:rPr>
        <w:t xml:space="preserve">nhận nội </w:t>
      </w:r>
      <w:r w:rsidRPr="005618E5">
        <w:rPr>
          <w:rStyle w:val="BodyTextChar1"/>
          <w:lang w:val="nl-NL"/>
        </w:rPr>
        <w:t xml:space="preserve">dung </w:t>
      </w:r>
      <w:r w:rsidRPr="005618E5">
        <w:rPr>
          <w:rStyle w:val="BodyTextChar1"/>
          <w:lang w:val="nl-NL" w:eastAsia="vi-VN"/>
        </w:rPr>
        <w:t>này.</w:t>
      </w:r>
    </w:p>
    <w:p w14:paraId="00E48CFC" w14:textId="77777777" w:rsidR="005618E5" w:rsidRPr="005618E5" w:rsidRDefault="005618E5" w:rsidP="005618E5">
      <w:pPr>
        <w:pStyle w:val="ThngthngWeb"/>
        <w:tabs>
          <w:tab w:val="left" w:pos="1134"/>
          <w:tab w:val="left" w:pos="1276"/>
        </w:tabs>
        <w:spacing w:before="120" w:beforeAutospacing="0" w:after="120" w:afterAutospacing="0"/>
        <w:ind w:firstLine="567"/>
        <w:jc w:val="both"/>
        <w:rPr>
          <w:sz w:val="28"/>
          <w:szCs w:val="28"/>
          <w:lang w:val="hr-HR"/>
        </w:rPr>
      </w:pPr>
      <w:r w:rsidRPr="005618E5">
        <w:rPr>
          <w:b/>
          <w:sz w:val="28"/>
          <w:szCs w:val="28"/>
          <w:lang w:val="vi-VN"/>
        </w:rPr>
        <w:t>b</w:t>
      </w:r>
      <w:r w:rsidRPr="005618E5">
        <w:rPr>
          <w:b/>
          <w:sz w:val="28"/>
          <w:szCs w:val="28"/>
          <w:lang w:val="hr-HR"/>
        </w:rPr>
        <w:t xml:space="preserve">) </w:t>
      </w:r>
      <w:r w:rsidRPr="005618E5">
        <w:rPr>
          <w:b/>
          <w:sz w:val="28"/>
          <w:szCs w:val="28"/>
          <w:lang w:val="vi-VN"/>
        </w:rPr>
        <w:t>Số</w:t>
      </w:r>
      <w:r w:rsidRPr="005618E5">
        <w:rPr>
          <w:b/>
          <w:sz w:val="28"/>
          <w:szCs w:val="28"/>
          <w:lang w:val="hr-HR"/>
        </w:rPr>
        <w:t xml:space="preserve"> </w:t>
      </w:r>
      <w:r w:rsidRPr="005618E5">
        <w:rPr>
          <w:b/>
          <w:sz w:val="28"/>
          <w:szCs w:val="28"/>
          <w:lang w:val="vi-VN"/>
        </w:rPr>
        <w:t>l</w:t>
      </w:r>
      <w:r w:rsidRPr="005618E5">
        <w:rPr>
          <w:b/>
          <w:sz w:val="28"/>
          <w:szCs w:val="28"/>
          <w:lang w:val="hr-HR"/>
        </w:rPr>
        <w:t>ư</w:t>
      </w:r>
      <w:r w:rsidRPr="005618E5">
        <w:rPr>
          <w:b/>
          <w:sz w:val="28"/>
          <w:szCs w:val="28"/>
          <w:lang w:val="vi-VN"/>
        </w:rPr>
        <w:t>ợng</w:t>
      </w:r>
      <w:r w:rsidRPr="005618E5">
        <w:rPr>
          <w:b/>
          <w:sz w:val="28"/>
          <w:szCs w:val="28"/>
          <w:lang w:val="hr-HR"/>
        </w:rPr>
        <w:t xml:space="preserve"> </w:t>
      </w:r>
      <w:r w:rsidRPr="005618E5">
        <w:rPr>
          <w:b/>
          <w:sz w:val="28"/>
          <w:szCs w:val="28"/>
          <w:lang w:val="vi-VN"/>
        </w:rPr>
        <w:t>hồ</w:t>
      </w:r>
      <w:r w:rsidRPr="005618E5">
        <w:rPr>
          <w:b/>
          <w:sz w:val="28"/>
          <w:szCs w:val="28"/>
          <w:lang w:val="hr-HR"/>
        </w:rPr>
        <w:t xml:space="preserve"> </w:t>
      </w:r>
      <w:r w:rsidRPr="005618E5">
        <w:rPr>
          <w:b/>
          <w:sz w:val="28"/>
          <w:szCs w:val="28"/>
          <w:lang w:val="vi-VN"/>
        </w:rPr>
        <w:t>s</w:t>
      </w:r>
      <w:r w:rsidRPr="005618E5">
        <w:rPr>
          <w:b/>
          <w:sz w:val="28"/>
          <w:szCs w:val="28"/>
          <w:lang w:val="hr-HR"/>
        </w:rPr>
        <w:t xml:space="preserve">ơ: </w:t>
      </w:r>
      <w:r w:rsidRPr="005618E5">
        <w:rPr>
          <w:sz w:val="28"/>
          <w:szCs w:val="28"/>
          <w:lang w:val="hr-HR"/>
        </w:rPr>
        <w:t xml:space="preserve">01 </w:t>
      </w:r>
      <w:r w:rsidRPr="005618E5">
        <w:rPr>
          <w:sz w:val="28"/>
          <w:szCs w:val="28"/>
          <w:lang w:val="vi-VN"/>
        </w:rPr>
        <w:t>bộ</w:t>
      </w:r>
      <w:r w:rsidRPr="005618E5">
        <w:rPr>
          <w:sz w:val="28"/>
          <w:szCs w:val="28"/>
          <w:lang w:val="hr-HR"/>
        </w:rPr>
        <w:t>.</w:t>
      </w:r>
    </w:p>
    <w:p w14:paraId="5B015E56" w14:textId="532F8049" w:rsidR="005618E5" w:rsidRPr="005618E5" w:rsidRDefault="005618E5" w:rsidP="005618E5">
      <w:pPr>
        <w:pStyle w:val="oancuaDanhsach"/>
        <w:tabs>
          <w:tab w:val="left" w:pos="1134"/>
          <w:tab w:val="left" w:pos="1276"/>
        </w:tabs>
        <w:spacing w:before="120" w:after="120" w:line="240" w:lineRule="auto"/>
        <w:ind w:left="567"/>
        <w:rPr>
          <w:szCs w:val="28"/>
          <w:lang w:val="hr-HR"/>
        </w:rPr>
      </w:pPr>
      <w:r>
        <w:rPr>
          <w:b/>
          <w:szCs w:val="28"/>
          <w:lang w:val="hr-HR"/>
        </w:rPr>
        <w:t xml:space="preserve">7.3. </w:t>
      </w:r>
      <w:r w:rsidRPr="005618E5">
        <w:rPr>
          <w:b/>
          <w:szCs w:val="28"/>
          <w:lang w:val="hr-HR"/>
        </w:rPr>
        <w:t xml:space="preserve">Đối tượng thực hiện thủ tục hành chính: </w:t>
      </w:r>
      <w:r w:rsidRPr="005618E5">
        <w:rPr>
          <w:szCs w:val="28"/>
          <w:lang w:val="hr-HR"/>
        </w:rPr>
        <w:t>Cá nhân</w:t>
      </w:r>
    </w:p>
    <w:p w14:paraId="5E8D0252" w14:textId="4AC75E0B" w:rsidR="005618E5" w:rsidRPr="005618E5" w:rsidRDefault="005618E5" w:rsidP="005618E5">
      <w:pPr>
        <w:pStyle w:val="oancuaDanhsach"/>
        <w:tabs>
          <w:tab w:val="left" w:pos="1134"/>
          <w:tab w:val="left" w:pos="1276"/>
        </w:tabs>
        <w:spacing w:before="120" w:after="120" w:line="240" w:lineRule="auto"/>
        <w:ind w:left="567"/>
        <w:rPr>
          <w:szCs w:val="28"/>
          <w:lang w:val="hr-HR"/>
        </w:rPr>
      </w:pPr>
      <w:r>
        <w:rPr>
          <w:b/>
          <w:szCs w:val="28"/>
          <w:lang w:val="hr-HR"/>
        </w:rPr>
        <w:t xml:space="preserve">7.4. </w:t>
      </w:r>
      <w:r w:rsidRPr="005618E5">
        <w:rPr>
          <w:b/>
          <w:szCs w:val="28"/>
          <w:lang w:val="hr-HR"/>
        </w:rPr>
        <w:t xml:space="preserve">Cơ quan giải quyết thủ tục hành chính: </w:t>
      </w:r>
      <w:r w:rsidRPr="005618E5">
        <w:rPr>
          <w:szCs w:val="28"/>
          <w:lang w:val="hr-HR"/>
        </w:rPr>
        <w:t>Ủy ban nhân dân cấp xã, Phòng Lao động – Thương binh và Xã hội; Sở Lao động - Thương binh và Xã hội, Hội đồng giám định y khoa cấp tỉnh.</w:t>
      </w:r>
    </w:p>
    <w:p w14:paraId="629EDEE6" w14:textId="0C27C592" w:rsidR="005618E5" w:rsidRPr="005618E5" w:rsidRDefault="005618E5" w:rsidP="005618E5">
      <w:pPr>
        <w:pStyle w:val="ThnVnban"/>
        <w:tabs>
          <w:tab w:val="left" w:pos="1134"/>
          <w:tab w:val="left" w:pos="1276"/>
        </w:tabs>
        <w:spacing w:before="120"/>
        <w:ind w:left="567"/>
        <w:jc w:val="both"/>
        <w:rPr>
          <w:b/>
          <w:sz w:val="28"/>
          <w:szCs w:val="28"/>
          <w:lang w:val="hr-HR"/>
        </w:rPr>
      </w:pPr>
      <w:r>
        <w:rPr>
          <w:b/>
          <w:sz w:val="28"/>
          <w:szCs w:val="28"/>
          <w:lang w:val="hr-HR"/>
        </w:rPr>
        <w:lastRenderedPageBreak/>
        <w:t xml:space="preserve">7.5. </w:t>
      </w:r>
      <w:r w:rsidRPr="005618E5">
        <w:rPr>
          <w:b/>
          <w:sz w:val="28"/>
          <w:szCs w:val="28"/>
          <w:lang w:val="hr-HR"/>
        </w:rPr>
        <w:t>Kết quả thực hiện thủ tục hành chính</w:t>
      </w:r>
    </w:p>
    <w:p w14:paraId="03DA18F7" w14:textId="77777777" w:rsidR="005618E5" w:rsidRPr="005618E5" w:rsidRDefault="005618E5" w:rsidP="005618E5">
      <w:pPr>
        <w:pStyle w:val="ThnVnban"/>
        <w:tabs>
          <w:tab w:val="left" w:pos="1134"/>
          <w:tab w:val="left" w:pos="1276"/>
        </w:tabs>
        <w:spacing w:before="120"/>
        <w:ind w:firstLine="567"/>
        <w:jc w:val="both"/>
        <w:rPr>
          <w:sz w:val="28"/>
          <w:szCs w:val="28"/>
          <w:lang w:val="hr-HR"/>
        </w:rPr>
      </w:pPr>
      <w:r w:rsidRPr="005618E5">
        <w:rPr>
          <w:rStyle w:val="BodyTextChar1"/>
          <w:lang w:val="hr-HR"/>
        </w:rPr>
        <w:t xml:space="preserve">- </w:t>
      </w:r>
      <w:r w:rsidRPr="005618E5">
        <w:rPr>
          <w:rStyle w:val="BodyTextChar1"/>
          <w:lang w:val="hr-HR" w:eastAsia="vi-VN"/>
        </w:rPr>
        <w:t xml:space="preserve">Quyết định cấp giấy chứng nhận người hưởng chính sách như thương </w:t>
      </w:r>
      <w:r w:rsidRPr="005618E5">
        <w:rPr>
          <w:rStyle w:val="BodyTextChar1"/>
          <w:lang w:val="hr-HR"/>
        </w:rPr>
        <w:t xml:space="preserve">binh </w:t>
      </w:r>
      <w:r w:rsidRPr="005618E5">
        <w:rPr>
          <w:rStyle w:val="BodyTextChar1"/>
          <w:lang w:val="hr-HR" w:eastAsia="vi-VN"/>
        </w:rPr>
        <w:t>và trợ cấp, phụ cấp ưu đãi hoặc quyết định trợ cấp thương tật một lần.</w:t>
      </w:r>
    </w:p>
    <w:p w14:paraId="60FC756C" w14:textId="77777777" w:rsidR="005618E5" w:rsidRPr="005618E5" w:rsidRDefault="005618E5" w:rsidP="005618E5">
      <w:pPr>
        <w:pStyle w:val="ThnVnban"/>
        <w:tabs>
          <w:tab w:val="left" w:pos="1134"/>
          <w:tab w:val="left" w:pos="1276"/>
        </w:tabs>
        <w:spacing w:before="120"/>
        <w:ind w:firstLine="567"/>
        <w:jc w:val="both"/>
        <w:rPr>
          <w:sz w:val="28"/>
          <w:szCs w:val="28"/>
          <w:lang w:val="hr-HR"/>
        </w:rPr>
      </w:pPr>
      <w:r w:rsidRPr="005618E5">
        <w:rPr>
          <w:rStyle w:val="BodyTextChar1"/>
          <w:lang w:val="hr-HR"/>
        </w:rPr>
        <w:t xml:space="preserve">- </w:t>
      </w:r>
      <w:r w:rsidRPr="005618E5">
        <w:rPr>
          <w:rStyle w:val="BodyTextChar1"/>
          <w:lang w:val="hr-HR" w:eastAsia="vi-VN"/>
        </w:rPr>
        <w:t xml:space="preserve">Giấy chứng nhận người hưởng chính sách như thương </w:t>
      </w:r>
      <w:r w:rsidRPr="005618E5">
        <w:rPr>
          <w:rStyle w:val="BodyTextChar1"/>
          <w:lang w:val="hr-HR"/>
        </w:rPr>
        <w:t>binh.</w:t>
      </w:r>
    </w:p>
    <w:p w14:paraId="5031AB31" w14:textId="5CDECF9C" w:rsidR="005618E5" w:rsidRPr="005618E5" w:rsidRDefault="005618E5" w:rsidP="005618E5">
      <w:pPr>
        <w:pStyle w:val="ThngthngWeb"/>
        <w:tabs>
          <w:tab w:val="left" w:pos="1134"/>
          <w:tab w:val="left" w:pos="1276"/>
        </w:tabs>
        <w:spacing w:before="120" w:beforeAutospacing="0" w:after="120" w:afterAutospacing="0"/>
        <w:ind w:left="567"/>
        <w:jc w:val="both"/>
        <w:rPr>
          <w:sz w:val="28"/>
          <w:szCs w:val="28"/>
          <w:lang w:val="hr-HR"/>
        </w:rPr>
      </w:pPr>
      <w:r>
        <w:rPr>
          <w:b/>
          <w:sz w:val="28"/>
          <w:szCs w:val="28"/>
          <w:lang w:val="hr-HR"/>
        </w:rPr>
        <w:t xml:space="preserve">7.6. </w:t>
      </w:r>
      <w:r w:rsidRPr="005618E5">
        <w:rPr>
          <w:b/>
          <w:sz w:val="28"/>
          <w:szCs w:val="28"/>
          <w:lang w:val="hr-HR"/>
        </w:rPr>
        <w:t xml:space="preserve">Phí, lệ phí: </w:t>
      </w:r>
      <w:r w:rsidRPr="005618E5">
        <w:rPr>
          <w:sz w:val="28"/>
          <w:szCs w:val="28"/>
          <w:lang w:val="hr-HR"/>
        </w:rPr>
        <w:t>Không.</w:t>
      </w:r>
    </w:p>
    <w:p w14:paraId="1C81536A" w14:textId="30768577" w:rsidR="005618E5" w:rsidRPr="005618E5" w:rsidRDefault="005618E5" w:rsidP="005618E5">
      <w:pPr>
        <w:pStyle w:val="ThngthngWeb"/>
        <w:tabs>
          <w:tab w:val="left" w:pos="1134"/>
          <w:tab w:val="left" w:pos="1276"/>
        </w:tabs>
        <w:spacing w:before="120" w:beforeAutospacing="0" w:after="120" w:afterAutospacing="0"/>
        <w:ind w:left="567"/>
        <w:jc w:val="both"/>
        <w:rPr>
          <w:sz w:val="28"/>
          <w:szCs w:val="28"/>
          <w:lang w:val="hr-HR"/>
        </w:rPr>
      </w:pPr>
      <w:r>
        <w:rPr>
          <w:b/>
          <w:sz w:val="28"/>
          <w:szCs w:val="28"/>
          <w:lang w:val="hr-HR"/>
        </w:rPr>
        <w:t xml:space="preserve">7.7. </w:t>
      </w:r>
      <w:r w:rsidRPr="005618E5">
        <w:rPr>
          <w:b/>
          <w:sz w:val="28"/>
          <w:szCs w:val="28"/>
          <w:lang w:val="hr-HR"/>
        </w:rPr>
        <w:t xml:space="preserve">Tên mẫu đơn, mẫu tờ khai: </w:t>
      </w:r>
      <w:r w:rsidRPr="005618E5">
        <w:rPr>
          <w:sz w:val="28"/>
          <w:szCs w:val="28"/>
          <w:lang w:val="hr-HR"/>
        </w:rPr>
        <w:t>Không</w:t>
      </w:r>
    </w:p>
    <w:p w14:paraId="2869D077" w14:textId="43EBD390" w:rsidR="005618E5" w:rsidRPr="005618E5" w:rsidRDefault="005618E5" w:rsidP="005618E5">
      <w:pPr>
        <w:pStyle w:val="ThnVnban"/>
        <w:tabs>
          <w:tab w:val="left" w:pos="1134"/>
          <w:tab w:val="left" w:pos="1276"/>
          <w:tab w:val="left" w:pos="1328"/>
        </w:tabs>
        <w:spacing w:before="120"/>
        <w:ind w:left="567"/>
        <w:jc w:val="both"/>
        <w:rPr>
          <w:b/>
          <w:sz w:val="28"/>
          <w:szCs w:val="28"/>
          <w:lang w:val="nl-NL"/>
        </w:rPr>
      </w:pPr>
      <w:r>
        <w:rPr>
          <w:b/>
          <w:sz w:val="28"/>
          <w:szCs w:val="28"/>
          <w:lang w:val="nl-NL"/>
        </w:rPr>
        <w:t xml:space="preserve">7.8. </w:t>
      </w:r>
      <w:r w:rsidRPr="005618E5">
        <w:rPr>
          <w:b/>
          <w:sz w:val="28"/>
          <w:szCs w:val="28"/>
          <w:lang w:val="nl-NL"/>
        </w:rPr>
        <w:t>Y</w:t>
      </w:r>
      <w:r w:rsidRPr="005618E5">
        <w:rPr>
          <w:b/>
          <w:sz w:val="28"/>
          <w:szCs w:val="28"/>
          <w:lang w:val="hr-HR"/>
        </w:rPr>
        <w:t>ê</w:t>
      </w:r>
      <w:r w:rsidRPr="005618E5">
        <w:rPr>
          <w:b/>
          <w:sz w:val="28"/>
          <w:szCs w:val="28"/>
          <w:lang w:val="nl-NL"/>
        </w:rPr>
        <w:t>u</w:t>
      </w:r>
      <w:r w:rsidRPr="005618E5">
        <w:rPr>
          <w:b/>
          <w:sz w:val="28"/>
          <w:szCs w:val="28"/>
          <w:lang w:val="hr-HR"/>
        </w:rPr>
        <w:t xml:space="preserve"> </w:t>
      </w:r>
      <w:r w:rsidRPr="005618E5">
        <w:rPr>
          <w:b/>
          <w:sz w:val="28"/>
          <w:szCs w:val="28"/>
          <w:lang w:val="nl-NL"/>
        </w:rPr>
        <w:t>cầu</w:t>
      </w:r>
      <w:r w:rsidRPr="005618E5">
        <w:rPr>
          <w:b/>
          <w:sz w:val="28"/>
          <w:szCs w:val="28"/>
          <w:lang w:val="hr-HR"/>
        </w:rPr>
        <w:t>, đ</w:t>
      </w:r>
      <w:r w:rsidRPr="005618E5">
        <w:rPr>
          <w:b/>
          <w:sz w:val="28"/>
          <w:szCs w:val="28"/>
          <w:lang w:val="nl-NL"/>
        </w:rPr>
        <w:t>iều</w:t>
      </w:r>
      <w:r w:rsidRPr="005618E5">
        <w:rPr>
          <w:b/>
          <w:sz w:val="28"/>
          <w:szCs w:val="28"/>
          <w:lang w:val="hr-HR"/>
        </w:rPr>
        <w:t xml:space="preserve"> </w:t>
      </w:r>
      <w:r w:rsidRPr="005618E5">
        <w:rPr>
          <w:b/>
          <w:sz w:val="28"/>
          <w:szCs w:val="28"/>
          <w:lang w:val="nl-NL"/>
        </w:rPr>
        <w:t>kiện</w:t>
      </w:r>
      <w:r w:rsidRPr="005618E5">
        <w:rPr>
          <w:b/>
          <w:sz w:val="28"/>
          <w:szCs w:val="28"/>
          <w:lang w:val="hr-HR"/>
        </w:rPr>
        <w:t xml:space="preserve"> </w:t>
      </w:r>
      <w:r w:rsidRPr="005618E5">
        <w:rPr>
          <w:b/>
          <w:sz w:val="28"/>
          <w:szCs w:val="28"/>
          <w:lang w:val="nl-NL"/>
        </w:rPr>
        <w:t>thực</w:t>
      </w:r>
      <w:r w:rsidRPr="005618E5">
        <w:rPr>
          <w:b/>
          <w:sz w:val="28"/>
          <w:szCs w:val="28"/>
          <w:lang w:val="hr-HR"/>
        </w:rPr>
        <w:t xml:space="preserve"> </w:t>
      </w:r>
      <w:r w:rsidRPr="005618E5">
        <w:rPr>
          <w:b/>
          <w:sz w:val="28"/>
          <w:szCs w:val="28"/>
          <w:lang w:val="nl-NL"/>
        </w:rPr>
        <w:t>hiện</w:t>
      </w:r>
      <w:r w:rsidRPr="005618E5">
        <w:rPr>
          <w:b/>
          <w:sz w:val="28"/>
          <w:szCs w:val="28"/>
          <w:lang w:val="hr-HR"/>
        </w:rPr>
        <w:t xml:space="preserve"> </w:t>
      </w:r>
      <w:r w:rsidRPr="005618E5">
        <w:rPr>
          <w:b/>
          <w:sz w:val="28"/>
          <w:szCs w:val="28"/>
          <w:lang w:val="nl-NL"/>
        </w:rPr>
        <w:t>thủ</w:t>
      </w:r>
      <w:r w:rsidRPr="005618E5">
        <w:rPr>
          <w:b/>
          <w:sz w:val="28"/>
          <w:szCs w:val="28"/>
          <w:lang w:val="hr-HR"/>
        </w:rPr>
        <w:t xml:space="preserve"> </w:t>
      </w:r>
      <w:r w:rsidRPr="005618E5">
        <w:rPr>
          <w:b/>
          <w:sz w:val="28"/>
          <w:szCs w:val="28"/>
          <w:lang w:val="nl-NL"/>
        </w:rPr>
        <w:t>tục</w:t>
      </w:r>
      <w:r w:rsidRPr="005618E5">
        <w:rPr>
          <w:b/>
          <w:sz w:val="28"/>
          <w:szCs w:val="28"/>
          <w:lang w:val="hr-HR"/>
        </w:rPr>
        <w:t xml:space="preserve"> </w:t>
      </w:r>
      <w:r w:rsidRPr="005618E5">
        <w:rPr>
          <w:b/>
          <w:sz w:val="28"/>
          <w:szCs w:val="28"/>
          <w:lang w:val="nl-NL"/>
        </w:rPr>
        <w:t>h</w:t>
      </w:r>
      <w:r w:rsidRPr="005618E5">
        <w:rPr>
          <w:b/>
          <w:sz w:val="28"/>
          <w:szCs w:val="28"/>
          <w:lang w:val="hr-HR"/>
        </w:rPr>
        <w:t>à</w:t>
      </w:r>
      <w:r w:rsidRPr="005618E5">
        <w:rPr>
          <w:b/>
          <w:sz w:val="28"/>
          <w:szCs w:val="28"/>
          <w:lang w:val="nl-NL"/>
        </w:rPr>
        <w:t>nh</w:t>
      </w:r>
      <w:r w:rsidRPr="005618E5">
        <w:rPr>
          <w:b/>
          <w:sz w:val="28"/>
          <w:szCs w:val="28"/>
          <w:lang w:val="hr-HR"/>
        </w:rPr>
        <w:t xml:space="preserve"> </w:t>
      </w:r>
      <w:r w:rsidRPr="005618E5">
        <w:rPr>
          <w:b/>
          <w:sz w:val="28"/>
          <w:szCs w:val="28"/>
          <w:lang w:val="nl-NL"/>
        </w:rPr>
        <w:t>ch</w:t>
      </w:r>
      <w:r w:rsidRPr="005618E5">
        <w:rPr>
          <w:b/>
          <w:sz w:val="28"/>
          <w:szCs w:val="28"/>
          <w:lang w:val="hr-HR"/>
        </w:rPr>
        <w:t>í</w:t>
      </w:r>
      <w:r w:rsidRPr="005618E5">
        <w:rPr>
          <w:b/>
          <w:sz w:val="28"/>
          <w:szCs w:val="28"/>
          <w:lang w:val="nl-NL"/>
        </w:rPr>
        <w:t>nh</w:t>
      </w:r>
    </w:p>
    <w:p w14:paraId="7E6F3F97"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eastAsia="vi-VN"/>
        </w:rPr>
        <w:t xml:space="preserve">Đủ điều kiện, tiêu chuẩn </w:t>
      </w:r>
      <w:r w:rsidRPr="005618E5">
        <w:rPr>
          <w:rStyle w:val="BodyTextChar1"/>
          <w:lang w:val="nl-NL"/>
        </w:rPr>
        <w:t xml:space="preserve">xem </w:t>
      </w:r>
      <w:r w:rsidRPr="005618E5">
        <w:rPr>
          <w:rStyle w:val="BodyTextChar1"/>
          <w:lang w:val="nl-NL" w:eastAsia="vi-VN"/>
        </w:rPr>
        <w:t xml:space="preserve">xét công nhận </w:t>
      </w:r>
      <w:r w:rsidRPr="005618E5">
        <w:rPr>
          <w:rStyle w:val="BodyTextChar1"/>
          <w:lang w:val="nl-NL"/>
        </w:rPr>
        <w:t xml:space="preserve">theo quy </w:t>
      </w:r>
      <w:r w:rsidRPr="005618E5">
        <w:rPr>
          <w:rStyle w:val="BodyTextChar1"/>
          <w:lang w:val="nl-NL" w:eastAsia="vi-VN"/>
        </w:rPr>
        <w:t xml:space="preserve">định tại Điều </w:t>
      </w:r>
      <w:r w:rsidRPr="005618E5">
        <w:rPr>
          <w:rStyle w:val="BodyTextChar1"/>
          <w:lang w:val="nl-NL"/>
        </w:rPr>
        <w:t xml:space="preserve">34 </w:t>
      </w:r>
      <w:r w:rsidRPr="005618E5">
        <w:rPr>
          <w:rStyle w:val="BodyTextChar1"/>
          <w:lang w:val="nl-NL" w:eastAsia="vi-VN"/>
        </w:rPr>
        <w:t>Nghị định số 131/2021/NĐ-CP</w:t>
      </w:r>
    </w:p>
    <w:p w14:paraId="0CE7864F" w14:textId="2B4EEB9B" w:rsidR="005618E5" w:rsidRPr="005618E5" w:rsidRDefault="005618E5" w:rsidP="005618E5">
      <w:pPr>
        <w:pStyle w:val="oancuaDanhsach"/>
        <w:tabs>
          <w:tab w:val="left" w:pos="1134"/>
          <w:tab w:val="left" w:pos="1276"/>
          <w:tab w:val="left" w:pos="7865"/>
        </w:tabs>
        <w:spacing w:before="120" w:after="120" w:line="240" w:lineRule="auto"/>
        <w:ind w:left="567"/>
        <w:rPr>
          <w:b/>
          <w:szCs w:val="28"/>
        </w:rPr>
      </w:pPr>
      <w:r>
        <w:rPr>
          <w:b/>
          <w:szCs w:val="28"/>
        </w:rPr>
        <w:t xml:space="preserve">7.9. </w:t>
      </w:r>
      <w:r w:rsidRPr="005618E5">
        <w:rPr>
          <w:b/>
          <w:szCs w:val="28"/>
        </w:rPr>
        <w:t>Căn cứ pháp lý của thủ tục hành chính</w:t>
      </w:r>
    </w:p>
    <w:p w14:paraId="29184151"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w:t>
      </w:r>
      <w:r w:rsidRPr="005618E5">
        <w:rPr>
          <w:rStyle w:val="BodyTextChar1"/>
          <w:lang w:val="nl-NL" w:eastAsia="vi-VN"/>
        </w:rPr>
        <w:t xml:space="preserve">Pháp lệnh Ưu đãi người có công với cách mạng năm </w:t>
      </w:r>
      <w:r w:rsidRPr="005618E5">
        <w:rPr>
          <w:rStyle w:val="BodyTextChar1"/>
          <w:lang w:val="nl-NL"/>
        </w:rPr>
        <w:t>2020.</w:t>
      </w:r>
    </w:p>
    <w:p w14:paraId="228E983E" w14:textId="77777777" w:rsidR="005618E5" w:rsidRPr="005618E5" w:rsidRDefault="005618E5" w:rsidP="005618E5">
      <w:pPr>
        <w:pStyle w:val="ThnVnban"/>
        <w:tabs>
          <w:tab w:val="left" w:pos="1134"/>
          <w:tab w:val="left" w:pos="1276"/>
        </w:tabs>
        <w:spacing w:before="120"/>
        <w:ind w:firstLine="567"/>
        <w:jc w:val="both"/>
        <w:rPr>
          <w:sz w:val="28"/>
          <w:szCs w:val="28"/>
          <w:lang w:val="nl-NL"/>
        </w:rPr>
      </w:pPr>
      <w:r w:rsidRPr="005618E5">
        <w:rPr>
          <w:rStyle w:val="BodyTextChar1"/>
          <w:lang w:val="nl-NL"/>
        </w:rPr>
        <w:t xml:space="preserve">- Điều 81 </w:t>
      </w:r>
      <w:r w:rsidRPr="005618E5">
        <w:rPr>
          <w:rStyle w:val="BodyTextChar1"/>
          <w:lang w:val="nl-NL" w:eastAsia="vi-VN"/>
        </w:rPr>
        <w:t xml:space="preserve">Nghị định số 131/2021/NĐ-CP ngày </w:t>
      </w:r>
      <w:r w:rsidRPr="005618E5">
        <w:rPr>
          <w:rStyle w:val="BodyTextChar1"/>
          <w:lang w:val="nl-NL"/>
        </w:rPr>
        <w:t xml:space="preserve">30/12/2021 </w:t>
      </w:r>
      <w:r w:rsidRPr="005618E5">
        <w:rPr>
          <w:rStyle w:val="BodyTextChar1"/>
          <w:lang w:val="nl-NL" w:eastAsia="vi-VN"/>
        </w:rPr>
        <w:t xml:space="preserve">của Chính phủ </w:t>
      </w:r>
      <w:r w:rsidRPr="005618E5">
        <w:rPr>
          <w:rStyle w:val="BodyTextChar1"/>
          <w:lang w:val="nl-NL"/>
        </w:rPr>
        <w:t xml:space="preserve">quy </w:t>
      </w:r>
      <w:r w:rsidRPr="005618E5">
        <w:rPr>
          <w:rStyle w:val="BodyTextChar1"/>
          <w:lang w:val="nl-NL" w:eastAsia="vi-VN"/>
        </w:rPr>
        <w:t xml:space="preserve">định </w:t>
      </w:r>
      <w:r w:rsidRPr="005618E5">
        <w:rPr>
          <w:rStyle w:val="BodyTextChar1"/>
          <w:lang w:val="nl-NL"/>
        </w:rPr>
        <w:t xml:space="preserve">chi </w:t>
      </w:r>
      <w:r w:rsidRPr="005618E5">
        <w:rPr>
          <w:rStyle w:val="BodyTextChar1"/>
          <w:lang w:val="nl-NL" w:eastAsia="vi-VN"/>
        </w:rPr>
        <w:t xml:space="preserve">tiết và biện pháp </w:t>
      </w:r>
      <w:r w:rsidRPr="005618E5">
        <w:rPr>
          <w:rStyle w:val="BodyTextChar1"/>
          <w:lang w:val="nl-NL"/>
        </w:rPr>
        <w:t xml:space="preserve">thi </w:t>
      </w:r>
      <w:r w:rsidRPr="005618E5">
        <w:rPr>
          <w:rStyle w:val="BodyTextChar1"/>
          <w:lang w:val="nl-NL" w:eastAsia="vi-VN"/>
        </w:rPr>
        <w:t>hành Pháp lệnh Ưu đãi người có công với cách mạng.</w:t>
      </w:r>
    </w:p>
    <w:p w14:paraId="537357DE" w14:textId="031B264B" w:rsidR="005618E5" w:rsidRPr="005618E5" w:rsidRDefault="005618E5" w:rsidP="005618E5">
      <w:pPr>
        <w:pStyle w:val="oancuaDanhsach"/>
        <w:tabs>
          <w:tab w:val="left" w:pos="1134"/>
          <w:tab w:val="left" w:pos="1276"/>
        </w:tabs>
        <w:spacing w:before="120" w:after="120" w:line="240" w:lineRule="auto"/>
        <w:ind w:left="567"/>
        <w:rPr>
          <w:b/>
          <w:szCs w:val="28"/>
          <w:lang w:val="hr-HR" w:eastAsia="vi-VN"/>
        </w:rPr>
      </w:pPr>
      <w:r>
        <w:rPr>
          <w:b/>
          <w:szCs w:val="28"/>
          <w:lang w:val="pt-BR" w:eastAsia="vi-VN"/>
        </w:rPr>
        <w:t xml:space="preserve">7.10. </w:t>
      </w:r>
      <w:r w:rsidRPr="005618E5">
        <w:rPr>
          <w:b/>
          <w:szCs w:val="28"/>
          <w:lang w:val="pt-BR" w:eastAsia="vi-VN"/>
        </w:rPr>
        <w:t>L</w:t>
      </w:r>
      <w:r w:rsidRPr="005618E5">
        <w:rPr>
          <w:b/>
          <w:szCs w:val="28"/>
          <w:lang w:val="hr-HR" w:eastAsia="vi-VN"/>
        </w:rPr>
        <w:t>ư</w:t>
      </w:r>
      <w:r w:rsidRPr="005618E5">
        <w:rPr>
          <w:b/>
          <w:szCs w:val="28"/>
          <w:lang w:val="pt-BR" w:eastAsia="vi-VN"/>
        </w:rPr>
        <w:t>u</w:t>
      </w:r>
      <w:r w:rsidRPr="005618E5">
        <w:rPr>
          <w:b/>
          <w:szCs w:val="28"/>
          <w:lang w:val="hr-HR" w:eastAsia="vi-VN"/>
        </w:rPr>
        <w:t xml:space="preserve"> </w:t>
      </w:r>
      <w:r w:rsidRPr="005618E5">
        <w:rPr>
          <w:b/>
          <w:szCs w:val="28"/>
          <w:lang w:val="pt-BR" w:eastAsia="vi-VN"/>
        </w:rPr>
        <w:t>hồ</w:t>
      </w:r>
      <w:r w:rsidRPr="005618E5">
        <w:rPr>
          <w:b/>
          <w:szCs w:val="28"/>
          <w:lang w:val="hr-HR" w:eastAsia="vi-VN"/>
        </w:rPr>
        <w:t xml:space="preserve"> </w:t>
      </w:r>
      <w:r w:rsidRPr="005618E5">
        <w:rPr>
          <w:b/>
          <w:szCs w:val="28"/>
          <w:lang w:val="pt-BR" w:eastAsia="vi-VN"/>
        </w:rPr>
        <w:t>s</w:t>
      </w:r>
      <w:r w:rsidRPr="005618E5">
        <w:rPr>
          <w:b/>
          <w:szCs w:val="28"/>
          <w:lang w:val="hr-HR" w:eastAsia="vi-VN"/>
        </w:rPr>
        <w:t>ơ (</w:t>
      </w:r>
      <w:r w:rsidRPr="005618E5">
        <w:rPr>
          <w:b/>
          <w:szCs w:val="28"/>
          <w:lang w:val="pt-BR" w:eastAsia="vi-VN"/>
        </w:rPr>
        <w:t>ISO</w:t>
      </w:r>
      <w:r w:rsidRPr="005618E5">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5618E5" w:rsidRPr="005618E5" w14:paraId="1019A77D" w14:textId="77777777" w:rsidTr="007C6C7B">
        <w:trPr>
          <w:jc w:val="center"/>
        </w:trPr>
        <w:tc>
          <w:tcPr>
            <w:tcW w:w="7905" w:type="dxa"/>
          </w:tcPr>
          <w:p w14:paraId="0AFEB538" w14:textId="77777777" w:rsidR="005618E5" w:rsidRPr="005618E5" w:rsidRDefault="005618E5" w:rsidP="007C6C7B">
            <w:pPr>
              <w:spacing w:line="240" w:lineRule="auto"/>
              <w:jc w:val="center"/>
              <w:textAlignment w:val="baseline"/>
              <w:rPr>
                <w:b/>
                <w:szCs w:val="28"/>
                <w:lang w:val="hr-HR" w:eastAsia="vi-VN"/>
              </w:rPr>
            </w:pPr>
            <w:r w:rsidRPr="005618E5">
              <w:rPr>
                <w:b/>
                <w:szCs w:val="28"/>
                <w:lang w:val="pt-BR" w:eastAsia="vi-VN"/>
              </w:rPr>
              <w:t>Th</w:t>
            </w:r>
            <w:r w:rsidRPr="005618E5">
              <w:rPr>
                <w:b/>
                <w:szCs w:val="28"/>
                <w:lang w:val="hr-HR" w:eastAsia="vi-VN"/>
              </w:rPr>
              <w:t>à</w:t>
            </w:r>
            <w:r w:rsidRPr="005618E5">
              <w:rPr>
                <w:b/>
                <w:szCs w:val="28"/>
                <w:lang w:val="pt-BR" w:eastAsia="vi-VN"/>
              </w:rPr>
              <w:t>nh</w:t>
            </w:r>
            <w:r w:rsidRPr="005618E5">
              <w:rPr>
                <w:b/>
                <w:szCs w:val="28"/>
                <w:lang w:val="hr-HR" w:eastAsia="vi-VN"/>
              </w:rPr>
              <w:t xml:space="preserve"> </w:t>
            </w:r>
            <w:r w:rsidRPr="005618E5">
              <w:rPr>
                <w:b/>
                <w:szCs w:val="28"/>
                <w:lang w:val="pt-BR" w:eastAsia="vi-VN"/>
              </w:rPr>
              <w:t>phần</w:t>
            </w:r>
            <w:r w:rsidRPr="005618E5">
              <w:rPr>
                <w:b/>
                <w:szCs w:val="28"/>
                <w:lang w:val="hr-HR" w:eastAsia="vi-VN"/>
              </w:rPr>
              <w:t xml:space="preserve"> </w:t>
            </w:r>
            <w:r w:rsidRPr="005618E5">
              <w:rPr>
                <w:b/>
                <w:szCs w:val="28"/>
                <w:lang w:val="pt-BR" w:eastAsia="vi-VN"/>
              </w:rPr>
              <w:t>hồ</w:t>
            </w:r>
            <w:r w:rsidRPr="005618E5">
              <w:rPr>
                <w:b/>
                <w:szCs w:val="28"/>
                <w:lang w:val="hr-HR" w:eastAsia="vi-VN"/>
              </w:rPr>
              <w:t xml:space="preserve"> </w:t>
            </w:r>
            <w:r w:rsidRPr="005618E5">
              <w:rPr>
                <w:b/>
                <w:szCs w:val="28"/>
                <w:lang w:val="pt-BR" w:eastAsia="vi-VN"/>
              </w:rPr>
              <w:t>s</w:t>
            </w:r>
            <w:r w:rsidRPr="005618E5">
              <w:rPr>
                <w:b/>
                <w:szCs w:val="28"/>
                <w:lang w:val="hr-HR" w:eastAsia="vi-VN"/>
              </w:rPr>
              <w:t xml:space="preserve">ơ </w:t>
            </w:r>
            <w:r w:rsidRPr="005618E5">
              <w:rPr>
                <w:b/>
                <w:szCs w:val="28"/>
                <w:lang w:val="pt-BR" w:eastAsia="vi-VN"/>
              </w:rPr>
              <w:t>l</w:t>
            </w:r>
            <w:r w:rsidRPr="005618E5">
              <w:rPr>
                <w:b/>
                <w:szCs w:val="28"/>
                <w:lang w:val="hr-HR" w:eastAsia="vi-VN"/>
              </w:rPr>
              <w:t>ư</w:t>
            </w:r>
            <w:r w:rsidRPr="005618E5">
              <w:rPr>
                <w:b/>
                <w:szCs w:val="28"/>
                <w:lang w:val="pt-BR" w:eastAsia="vi-VN"/>
              </w:rPr>
              <w:t>u</w:t>
            </w:r>
          </w:p>
        </w:tc>
        <w:tc>
          <w:tcPr>
            <w:tcW w:w="3563" w:type="dxa"/>
          </w:tcPr>
          <w:p w14:paraId="687AE974" w14:textId="77777777" w:rsidR="005618E5" w:rsidRPr="005618E5" w:rsidRDefault="005618E5" w:rsidP="007C6C7B">
            <w:pPr>
              <w:spacing w:line="240" w:lineRule="auto"/>
              <w:jc w:val="center"/>
              <w:textAlignment w:val="baseline"/>
              <w:rPr>
                <w:b/>
                <w:szCs w:val="28"/>
                <w:lang w:val="pt-BR" w:eastAsia="vi-VN"/>
              </w:rPr>
            </w:pPr>
            <w:r w:rsidRPr="005618E5">
              <w:rPr>
                <w:b/>
                <w:szCs w:val="28"/>
                <w:lang w:val="pt-BR" w:eastAsia="vi-VN"/>
              </w:rPr>
              <w:t>Bộ phận lưu trữ</w:t>
            </w:r>
          </w:p>
        </w:tc>
        <w:tc>
          <w:tcPr>
            <w:tcW w:w="2314" w:type="dxa"/>
          </w:tcPr>
          <w:p w14:paraId="4E5AE540" w14:textId="77777777" w:rsidR="005618E5" w:rsidRPr="005618E5" w:rsidRDefault="005618E5" w:rsidP="007C6C7B">
            <w:pPr>
              <w:spacing w:line="240" w:lineRule="auto"/>
              <w:jc w:val="center"/>
              <w:textAlignment w:val="baseline"/>
              <w:rPr>
                <w:b/>
                <w:szCs w:val="28"/>
                <w:lang w:val="pt-BR" w:eastAsia="vi-VN"/>
              </w:rPr>
            </w:pPr>
            <w:r w:rsidRPr="005618E5">
              <w:rPr>
                <w:b/>
                <w:szCs w:val="28"/>
                <w:lang w:val="pt-BR" w:eastAsia="vi-VN"/>
              </w:rPr>
              <w:t>Thời gian lưu</w:t>
            </w:r>
          </w:p>
        </w:tc>
      </w:tr>
      <w:tr w:rsidR="005618E5" w:rsidRPr="005618E5" w14:paraId="7784B98F" w14:textId="77777777" w:rsidTr="007C6C7B">
        <w:trPr>
          <w:jc w:val="center"/>
        </w:trPr>
        <w:tc>
          <w:tcPr>
            <w:tcW w:w="7905" w:type="dxa"/>
          </w:tcPr>
          <w:p w14:paraId="433B14B7" w14:textId="77777777" w:rsidR="005618E5" w:rsidRPr="005618E5" w:rsidRDefault="005618E5" w:rsidP="007C6C7B">
            <w:pPr>
              <w:spacing w:line="240" w:lineRule="auto"/>
              <w:textAlignment w:val="baseline"/>
              <w:rPr>
                <w:szCs w:val="28"/>
                <w:lang w:val="pt-BR" w:eastAsia="vi-VN"/>
              </w:rPr>
            </w:pPr>
            <w:r w:rsidRPr="005618E5">
              <w:rPr>
                <w:szCs w:val="28"/>
                <w:lang w:val="pt-BR" w:eastAsia="vi-VN"/>
              </w:rPr>
              <w:t>- Như mục 7.2;</w:t>
            </w:r>
          </w:p>
          <w:p w14:paraId="4C96940F" w14:textId="77777777" w:rsidR="005618E5" w:rsidRPr="005618E5" w:rsidRDefault="005618E5" w:rsidP="007C6C7B">
            <w:pPr>
              <w:spacing w:line="240" w:lineRule="auto"/>
              <w:textAlignment w:val="baseline"/>
              <w:rPr>
                <w:szCs w:val="28"/>
                <w:lang w:eastAsia="vi-VN"/>
              </w:rPr>
            </w:pPr>
            <w:r w:rsidRPr="005618E5">
              <w:rPr>
                <w:szCs w:val="28"/>
                <w:lang w:val="pt-BR" w:eastAsia="vi-VN"/>
              </w:rPr>
              <w:t xml:space="preserve">- Kết quả giải quyết thủ tục hành chính hoặc Văn bản trả lời </w:t>
            </w:r>
            <w:r w:rsidRPr="005618E5">
              <w:rPr>
                <w:szCs w:val="28"/>
                <w:lang w:eastAsia="vi-VN"/>
              </w:rPr>
              <w:t>của đơn vị đối với hồ sơ không đáp ứng yêu cầu, điều kiện.</w:t>
            </w:r>
          </w:p>
        </w:tc>
        <w:tc>
          <w:tcPr>
            <w:tcW w:w="3563" w:type="dxa"/>
            <w:vAlign w:val="center"/>
          </w:tcPr>
          <w:p w14:paraId="47BAECA6" w14:textId="77777777" w:rsidR="005618E5" w:rsidRPr="005618E5" w:rsidRDefault="005618E5" w:rsidP="007C6C7B">
            <w:pPr>
              <w:spacing w:line="240" w:lineRule="auto"/>
              <w:jc w:val="center"/>
              <w:textAlignment w:val="baseline"/>
              <w:rPr>
                <w:szCs w:val="28"/>
                <w:lang w:eastAsia="vi-VN"/>
              </w:rPr>
            </w:pPr>
            <w:r w:rsidRPr="005618E5">
              <w:rPr>
                <w:szCs w:val="28"/>
                <w:lang w:eastAsia="vi-VN"/>
              </w:rPr>
              <w:t>Ủy ban nhân dân cấp xã</w:t>
            </w:r>
          </w:p>
        </w:tc>
        <w:tc>
          <w:tcPr>
            <w:tcW w:w="2314" w:type="dxa"/>
            <w:vMerge w:val="restart"/>
            <w:vAlign w:val="center"/>
          </w:tcPr>
          <w:p w14:paraId="6915770A" w14:textId="77777777" w:rsidR="005618E5" w:rsidRPr="005618E5" w:rsidRDefault="005618E5" w:rsidP="007C6C7B">
            <w:pPr>
              <w:spacing w:line="240" w:lineRule="auto"/>
              <w:textAlignment w:val="baseline"/>
              <w:rPr>
                <w:szCs w:val="28"/>
                <w:lang w:eastAsia="vi-VN"/>
              </w:rPr>
            </w:pPr>
            <w:r w:rsidRPr="005618E5">
              <w:rPr>
                <w:szCs w:val="28"/>
                <w:lang w:eastAsia="vi-VN"/>
              </w:rPr>
              <w:t>Từ 05 năm, sau đó chuyển hồ sơ đến kho lưu trữ của Tỉnh.</w:t>
            </w:r>
          </w:p>
        </w:tc>
      </w:tr>
      <w:tr w:rsidR="005618E5" w:rsidRPr="005618E5" w14:paraId="6E350E06" w14:textId="77777777" w:rsidTr="007C6C7B">
        <w:trPr>
          <w:jc w:val="center"/>
        </w:trPr>
        <w:tc>
          <w:tcPr>
            <w:tcW w:w="7905" w:type="dxa"/>
          </w:tcPr>
          <w:p w14:paraId="39CF979D" w14:textId="77777777" w:rsidR="005618E5" w:rsidRPr="005618E5" w:rsidRDefault="005618E5" w:rsidP="007C6C7B">
            <w:pPr>
              <w:spacing w:line="240" w:lineRule="auto"/>
              <w:textAlignment w:val="baseline"/>
              <w:rPr>
                <w:szCs w:val="28"/>
                <w:lang w:eastAsia="vi-VN"/>
              </w:rPr>
            </w:pPr>
            <w:r w:rsidRPr="005618E5">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6BF834D4" w14:textId="77777777" w:rsidR="005618E5" w:rsidRPr="005618E5" w:rsidRDefault="005618E5" w:rsidP="007C6C7B">
            <w:pPr>
              <w:spacing w:line="240" w:lineRule="auto"/>
              <w:jc w:val="center"/>
              <w:textAlignment w:val="baseline"/>
              <w:rPr>
                <w:szCs w:val="28"/>
                <w:lang w:eastAsia="vi-VN"/>
              </w:rPr>
            </w:pPr>
            <w:r w:rsidRPr="005618E5">
              <w:rPr>
                <w:szCs w:val="28"/>
                <w:lang w:eastAsia="vi-VN"/>
              </w:rPr>
              <w:t>Bộ phận tiếp nhận và trả kết quả</w:t>
            </w:r>
          </w:p>
        </w:tc>
        <w:tc>
          <w:tcPr>
            <w:tcW w:w="2314" w:type="dxa"/>
            <w:vMerge/>
          </w:tcPr>
          <w:p w14:paraId="2C0F9E34" w14:textId="77777777" w:rsidR="005618E5" w:rsidRPr="005618E5" w:rsidRDefault="005618E5" w:rsidP="007C6C7B">
            <w:pPr>
              <w:spacing w:line="240" w:lineRule="auto"/>
              <w:textAlignment w:val="baseline"/>
              <w:rPr>
                <w:szCs w:val="28"/>
                <w:lang w:eastAsia="vi-VN"/>
              </w:rPr>
            </w:pPr>
          </w:p>
        </w:tc>
      </w:tr>
    </w:tbl>
    <w:p w14:paraId="0467F3EB" w14:textId="77777777" w:rsidR="005618E5" w:rsidRPr="005618E5" w:rsidRDefault="005618E5" w:rsidP="005618E5">
      <w:pPr>
        <w:spacing w:line="240" w:lineRule="auto"/>
        <w:jc w:val="left"/>
        <w:rPr>
          <w:sz w:val="20"/>
        </w:rPr>
      </w:pPr>
    </w:p>
    <w:p w14:paraId="739CF763" w14:textId="77777777" w:rsidR="00396ED0" w:rsidRPr="005618E5" w:rsidRDefault="00396ED0"/>
    <w:sectPr w:rsidR="00396ED0" w:rsidRPr="005618E5" w:rsidSect="0078007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E5"/>
    <w:rsid w:val="00396ED0"/>
    <w:rsid w:val="005618E5"/>
    <w:rsid w:val="0078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51FE"/>
  <w15:chartTrackingRefBased/>
  <w15:docId w15:val="{8474D7E3-511E-4B62-AA13-1BA74CBE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618E5"/>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5618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5618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5618E5"/>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5618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5618E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5618E5"/>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5618E5"/>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5618E5"/>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5618E5"/>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618E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618E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618E5"/>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5618E5"/>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5618E5"/>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5618E5"/>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5618E5"/>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5618E5"/>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5618E5"/>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561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618E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618E5"/>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5618E5"/>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5618E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618E5"/>
    <w:rPr>
      <w:i/>
      <w:iCs/>
      <w:color w:val="404040" w:themeColor="text1" w:themeTint="BF"/>
    </w:rPr>
  </w:style>
  <w:style w:type="paragraph" w:styleId="oancuaDanhsach">
    <w:name w:val="List Paragraph"/>
    <w:basedOn w:val="Binhthng"/>
    <w:uiPriority w:val="34"/>
    <w:qFormat/>
    <w:rsid w:val="005618E5"/>
    <w:pPr>
      <w:ind w:left="720"/>
      <w:contextualSpacing/>
    </w:pPr>
  </w:style>
  <w:style w:type="character" w:styleId="NhnmnhThm">
    <w:name w:val="Intense Emphasis"/>
    <w:basedOn w:val="Phngmcinhcuaoanvn"/>
    <w:uiPriority w:val="21"/>
    <w:qFormat/>
    <w:rsid w:val="005618E5"/>
    <w:rPr>
      <w:i/>
      <w:iCs/>
      <w:color w:val="2F5496" w:themeColor="accent1" w:themeShade="BF"/>
    </w:rPr>
  </w:style>
  <w:style w:type="paragraph" w:styleId="Nhaykepm">
    <w:name w:val="Intense Quote"/>
    <w:basedOn w:val="Binhthng"/>
    <w:next w:val="Binhthng"/>
    <w:link w:val="NhaykepmChar"/>
    <w:uiPriority w:val="30"/>
    <w:qFormat/>
    <w:rsid w:val="00561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5618E5"/>
    <w:rPr>
      <w:i/>
      <w:iCs/>
      <w:color w:val="2F5496" w:themeColor="accent1" w:themeShade="BF"/>
    </w:rPr>
  </w:style>
  <w:style w:type="character" w:styleId="ThamchiuNhnmnh">
    <w:name w:val="Intense Reference"/>
    <w:basedOn w:val="Phngmcinhcuaoanvn"/>
    <w:uiPriority w:val="32"/>
    <w:qFormat/>
    <w:rsid w:val="005618E5"/>
    <w:rPr>
      <w:b/>
      <w:bCs/>
      <w:smallCaps/>
      <w:color w:val="2F5496" w:themeColor="accent1" w:themeShade="BF"/>
      <w:spacing w:val="5"/>
    </w:rPr>
  </w:style>
  <w:style w:type="paragraph" w:styleId="ThngthngWeb">
    <w:name w:val="Normal (Web)"/>
    <w:basedOn w:val="Binhthng"/>
    <w:unhideWhenUsed/>
    <w:rsid w:val="005618E5"/>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5618E5"/>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5618E5"/>
    <w:rPr>
      <w:rFonts w:eastAsia="Calibri" w:cs="Times New Roman"/>
      <w:noProof/>
      <w:sz w:val="26"/>
      <w:szCs w:val="24"/>
    </w:rPr>
  </w:style>
  <w:style w:type="character" w:customStyle="1" w:styleId="BodyTextChar1">
    <w:name w:val="Body Text Char1"/>
    <w:uiPriority w:val="99"/>
    <w:rsid w:val="005618E5"/>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2024-05-07T13:32:00Z</dcterms:created>
  <dcterms:modified xsi:type="dcterms:W3CDTF">2024-05-07T13:51:00Z</dcterms:modified>
</cp:coreProperties>
</file>